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65E1A" w14:textId="77777777" w:rsidR="005F2578" w:rsidRPr="005F2578" w:rsidRDefault="005F2578" w:rsidP="005F2578">
      <w:pPr>
        <w:autoSpaceDE w:val="0"/>
        <w:autoSpaceDN w:val="0"/>
        <w:adjustRightInd w:val="0"/>
        <w:spacing w:line="600" w:lineRule="exact"/>
        <w:rPr>
          <w:rFonts w:ascii="宋体" w:eastAsia="宋体" w:hAnsi="宋体" w:cs="Helvetica"/>
          <w:color w:val="000000"/>
          <w:kern w:val="0"/>
          <w:sz w:val="32"/>
          <w:szCs w:val="32"/>
        </w:rPr>
      </w:pPr>
      <w:r w:rsidRPr="005F2578">
        <w:rPr>
          <w:rFonts w:ascii="宋体" w:eastAsia="宋体" w:hAnsi="宋体" w:cs="PingFang TC" w:hint="eastAsia"/>
          <w:color w:val="000000"/>
          <w:kern w:val="0"/>
          <w:sz w:val="32"/>
          <w:szCs w:val="32"/>
        </w:rPr>
        <w:t>附件</w:t>
      </w:r>
      <w:r w:rsidRPr="005F2578">
        <w:rPr>
          <w:rFonts w:ascii="宋体" w:eastAsia="宋体" w:hAnsi="宋体" w:cs="Helvetica"/>
          <w:color w:val="000000"/>
          <w:kern w:val="0"/>
          <w:sz w:val="32"/>
          <w:szCs w:val="32"/>
        </w:rPr>
        <w:t>1</w:t>
      </w:r>
    </w:p>
    <w:p w14:paraId="42E4D626" w14:textId="77777777" w:rsidR="005F2578" w:rsidRPr="005F2578" w:rsidRDefault="005F2578" w:rsidP="005F2578">
      <w:pPr>
        <w:autoSpaceDE w:val="0"/>
        <w:autoSpaceDN w:val="0"/>
        <w:adjustRightInd w:val="0"/>
        <w:spacing w:line="600" w:lineRule="exact"/>
        <w:rPr>
          <w:rFonts w:ascii="宋体" w:eastAsia="宋体" w:hAnsi="宋体" w:cs="Arial Unicode MS"/>
          <w:color w:val="000000"/>
          <w:kern w:val="0"/>
          <w:sz w:val="32"/>
          <w:szCs w:val="32"/>
        </w:rPr>
      </w:pPr>
    </w:p>
    <w:p w14:paraId="5FF84D50" w14:textId="77777777" w:rsidR="005F2578" w:rsidRPr="005F2578" w:rsidRDefault="005F2578" w:rsidP="005F2578">
      <w:pPr>
        <w:autoSpaceDE w:val="0"/>
        <w:autoSpaceDN w:val="0"/>
        <w:adjustRightInd w:val="0"/>
        <w:spacing w:line="580" w:lineRule="exact"/>
        <w:jc w:val="center"/>
        <w:rPr>
          <w:rFonts w:ascii="宋体" w:eastAsia="宋体" w:hAnsi="宋体" w:cs="Arial Unicode MS"/>
          <w:color w:val="000000"/>
          <w:kern w:val="0"/>
          <w:sz w:val="44"/>
          <w:szCs w:val="44"/>
        </w:rPr>
      </w:pPr>
      <w:r w:rsidRPr="005F2578">
        <w:rPr>
          <w:rFonts w:ascii="宋体" w:eastAsia="宋体" w:hAnsi="宋体" w:cs="Arial Unicode MS"/>
          <w:color w:val="000000"/>
          <w:kern w:val="0"/>
          <w:sz w:val="44"/>
          <w:szCs w:val="44"/>
        </w:rPr>
        <w:t>2021</w:t>
      </w:r>
      <w:r w:rsidRPr="005F2578">
        <w:rPr>
          <w:rFonts w:ascii="宋体" w:eastAsia="宋体" w:hAnsi="宋体" w:cs="Arial Unicode MS" w:hint="eastAsia"/>
          <w:color w:val="000000"/>
          <w:kern w:val="0"/>
          <w:sz w:val="44"/>
          <w:szCs w:val="44"/>
        </w:rPr>
        <w:t>年度福建省高校以马克思主义为指导的哲学社会科学学科基础理论研究项目课题指南</w:t>
      </w:r>
    </w:p>
    <w:p w14:paraId="53BAEA47" w14:textId="77777777" w:rsidR="005F2578" w:rsidRPr="005F2578" w:rsidRDefault="005F2578" w:rsidP="005F2578">
      <w:pPr>
        <w:autoSpaceDE w:val="0"/>
        <w:autoSpaceDN w:val="0"/>
        <w:adjustRightInd w:val="0"/>
        <w:spacing w:line="560" w:lineRule="exact"/>
        <w:rPr>
          <w:rFonts w:ascii="宋体" w:eastAsia="宋体" w:hAnsi="宋体" w:cs="Arial Unicode MS"/>
          <w:color w:val="000000"/>
          <w:kern w:val="0"/>
          <w:sz w:val="44"/>
          <w:szCs w:val="44"/>
        </w:rPr>
      </w:pPr>
    </w:p>
    <w:p w14:paraId="44BA7511" w14:textId="77777777" w:rsidR="005F2578" w:rsidRPr="005F2578" w:rsidRDefault="005F2578" w:rsidP="005F2578">
      <w:pPr>
        <w:autoSpaceDE w:val="0"/>
        <w:autoSpaceDN w:val="0"/>
        <w:adjustRightInd w:val="0"/>
        <w:spacing w:line="480" w:lineRule="exact"/>
        <w:ind w:firstLine="320"/>
        <w:jc w:val="center"/>
        <w:rPr>
          <w:rFonts w:ascii="宋体" w:eastAsia="宋体" w:hAnsi="宋体" w:cs="Helvetica"/>
          <w:color w:val="000000"/>
          <w:kern w:val="0"/>
          <w:sz w:val="32"/>
          <w:szCs w:val="32"/>
        </w:rPr>
      </w:pPr>
      <w:r w:rsidRPr="005F2578">
        <w:rPr>
          <w:rFonts w:ascii="宋体" w:eastAsia="宋体" w:hAnsi="宋体" w:cs="PingFang TC" w:hint="eastAsia"/>
          <w:color w:val="000000"/>
          <w:kern w:val="0"/>
          <w:sz w:val="32"/>
          <w:szCs w:val="32"/>
        </w:rPr>
        <w:t>马克思主义</w:t>
      </w:r>
      <w:r w:rsidRPr="005F2578">
        <w:rPr>
          <w:rFonts w:ascii="宋体" w:eastAsia="宋体" w:hAnsi="宋体" w:cs="Helvetica"/>
          <w:color w:val="000000"/>
          <w:kern w:val="0"/>
          <w:sz w:val="32"/>
          <w:szCs w:val="32"/>
        </w:rPr>
        <w:t>·</w:t>
      </w:r>
      <w:r w:rsidRPr="005F2578">
        <w:rPr>
          <w:rFonts w:ascii="宋体" w:eastAsia="宋体" w:hAnsi="宋体" w:cs="PingFang TC" w:hint="eastAsia"/>
          <w:color w:val="000000"/>
          <w:kern w:val="0"/>
          <w:sz w:val="32"/>
          <w:szCs w:val="32"/>
        </w:rPr>
        <w:t>科学社会主义</w:t>
      </w:r>
    </w:p>
    <w:p w14:paraId="4029EDC2" w14:textId="77777777" w:rsidR="005F2578" w:rsidRPr="005F2578" w:rsidRDefault="005F2578" w:rsidP="005F2578">
      <w:pPr>
        <w:autoSpaceDE w:val="0"/>
        <w:autoSpaceDN w:val="0"/>
        <w:adjustRightInd w:val="0"/>
        <w:spacing w:line="480" w:lineRule="exact"/>
        <w:ind w:firstLine="200"/>
        <w:rPr>
          <w:rFonts w:ascii="宋体" w:eastAsia="宋体" w:hAnsi="宋体" w:cs="Calibri"/>
          <w:color w:val="000000"/>
          <w:kern w:val="0"/>
          <w:sz w:val="20"/>
          <w:szCs w:val="20"/>
        </w:rPr>
      </w:pPr>
    </w:p>
    <w:p w14:paraId="5B061D2C" w14:textId="1726F58C"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0"/>
          <w:sz w:val="32"/>
          <w:szCs w:val="32"/>
        </w:rPr>
      </w:pPr>
      <w:r w:rsidRPr="005F2578">
        <w:rPr>
          <w:rFonts w:ascii="宋体" w:eastAsia="宋体" w:hAnsi="宋体" w:cs="Arial Unicode MS"/>
          <w:color w:val="000000"/>
          <w:kern w:val="0"/>
          <w:sz w:val="32"/>
          <w:szCs w:val="32"/>
        </w:rPr>
        <w:t>1.</w:t>
      </w:r>
      <w:r w:rsidRPr="005F2578">
        <w:rPr>
          <w:rFonts w:ascii="宋体" w:eastAsia="宋体" w:hAnsi="宋体" w:cs="Arial Unicode MS" w:hint="eastAsia"/>
          <w:color w:val="000000"/>
          <w:kern w:val="0"/>
          <w:sz w:val="32"/>
          <w:szCs w:val="32"/>
        </w:rPr>
        <w:t>习近平新时代中国特色社会主义思想的理论逻辑、历史逻辑、实践逻辑研究</w:t>
      </w:r>
    </w:p>
    <w:p w14:paraId="149A10EE"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0"/>
          <w:sz w:val="32"/>
          <w:szCs w:val="32"/>
        </w:rPr>
      </w:pPr>
      <w:r w:rsidRPr="005F2578">
        <w:rPr>
          <w:rFonts w:ascii="宋体" w:eastAsia="宋体" w:hAnsi="宋体" w:cs="Arial Unicode MS"/>
          <w:color w:val="000000"/>
          <w:kern w:val="0"/>
          <w:sz w:val="32"/>
          <w:szCs w:val="32"/>
        </w:rPr>
        <w:tab/>
        <w:t>2.</w:t>
      </w:r>
      <w:r w:rsidRPr="005F2578">
        <w:rPr>
          <w:rFonts w:ascii="宋体" w:eastAsia="宋体" w:hAnsi="宋体" w:cs="Arial Unicode MS" w:hint="eastAsia"/>
          <w:color w:val="000000"/>
          <w:kern w:val="0"/>
          <w:sz w:val="32"/>
          <w:szCs w:val="32"/>
        </w:rPr>
        <w:t>习近平强军思想研究</w:t>
      </w:r>
    </w:p>
    <w:p w14:paraId="75883C2C"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0"/>
          <w:sz w:val="32"/>
          <w:szCs w:val="32"/>
        </w:rPr>
      </w:pPr>
      <w:r w:rsidRPr="005F2578">
        <w:rPr>
          <w:rFonts w:ascii="宋体" w:eastAsia="宋体" w:hAnsi="宋体" w:cs="Arial Unicode MS"/>
          <w:color w:val="000000"/>
          <w:kern w:val="0"/>
          <w:sz w:val="32"/>
          <w:szCs w:val="32"/>
        </w:rPr>
        <w:tab/>
        <w:t>3.</w:t>
      </w:r>
      <w:r w:rsidRPr="005F2578">
        <w:rPr>
          <w:rFonts w:ascii="宋体" w:eastAsia="宋体" w:hAnsi="宋体" w:cs="Arial Unicode MS" w:hint="eastAsia"/>
          <w:color w:val="000000"/>
          <w:kern w:val="0"/>
          <w:sz w:val="32"/>
          <w:szCs w:val="32"/>
        </w:rPr>
        <w:t>习近平生态文明思想研究</w:t>
      </w:r>
    </w:p>
    <w:p w14:paraId="0679494B"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0"/>
          <w:sz w:val="32"/>
          <w:szCs w:val="32"/>
        </w:rPr>
      </w:pPr>
      <w:r w:rsidRPr="005F2578">
        <w:rPr>
          <w:rFonts w:ascii="宋体" w:eastAsia="宋体" w:hAnsi="宋体" w:cs="Arial Unicode MS"/>
          <w:color w:val="000000"/>
          <w:kern w:val="0"/>
          <w:sz w:val="32"/>
          <w:szCs w:val="32"/>
        </w:rPr>
        <w:tab/>
        <w:t>4.</w:t>
      </w:r>
      <w:r w:rsidRPr="005F2578">
        <w:rPr>
          <w:rFonts w:ascii="宋体" w:eastAsia="宋体" w:hAnsi="宋体" w:cs="Arial Unicode MS" w:hint="eastAsia"/>
          <w:color w:val="000000"/>
          <w:kern w:val="0"/>
          <w:sz w:val="32"/>
          <w:szCs w:val="32"/>
        </w:rPr>
        <w:t>习近平外交思想研究</w:t>
      </w:r>
    </w:p>
    <w:p w14:paraId="75FD6589"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0"/>
          <w:sz w:val="32"/>
          <w:szCs w:val="32"/>
        </w:rPr>
      </w:pPr>
      <w:r w:rsidRPr="005F2578">
        <w:rPr>
          <w:rFonts w:ascii="宋体" w:eastAsia="宋体" w:hAnsi="宋体" w:cs="Arial Unicode MS"/>
          <w:color w:val="000000"/>
          <w:kern w:val="0"/>
          <w:sz w:val="32"/>
          <w:szCs w:val="32"/>
        </w:rPr>
        <w:tab/>
        <w:t>5.</w:t>
      </w:r>
      <w:r w:rsidRPr="005F2578">
        <w:rPr>
          <w:rFonts w:ascii="宋体" w:eastAsia="宋体" w:hAnsi="宋体" w:cs="Arial Unicode MS" w:hint="eastAsia"/>
          <w:color w:val="000000"/>
          <w:kern w:val="0"/>
          <w:sz w:val="32"/>
          <w:szCs w:val="32"/>
        </w:rPr>
        <w:t>习近平经济思想研究</w:t>
      </w:r>
    </w:p>
    <w:p w14:paraId="152D27D1"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0"/>
          <w:sz w:val="32"/>
          <w:szCs w:val="32"/>
        </w:rPr>
      </w:pPr>
      <w:r w:rsidRPr="005F2578">
        <w:rPr>
          <w:rFonts w:ascii="宋体" w:eastAsia="宋体" w:hAnsi="宋体" w:cs="Arial Unicode MS"/>
          <w:color w:val="000000"/>
          <w:kern w:val="0"/>
          <w:sz w:val="32"/>
          <w:szCs w:val="32"/>
        </w:rPr>
        <w:tab/>
        <w:t>6.</w:t>
      </w:r>
      <w:r w:rsidRPr="005F2578">
        <w:rPr>
          <w:rFonts w:ascii="宋体" w:eastAsia="宋体" w:hAnsi="宋体" w:cs="Arial Unicode MS" w:hint="eastAsia"/>
          <w:color w:val="000000"/>
          <w:kern w:val="0"/>
          <w:sz w:val="32"/>
          <w:szCs w:val="32"/>
        </w:rPr>
        <w:t>习近平总书记关于党的建设和组织工作的重要思想研究</w:t>
      </w:r>
    </w:p>
    <w:p w14:paraId="005D37E6"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0"/>
          <w:sz w:val="32"/>
          <w:szCs w:val="32"/>
        </w:rPr>
      </w:pPr>
      <w:r w:rsidRPr="005F2578">
        <w:rPr>
          <w:rFonts w:ascii="宋体" w:eastAsia="宋体" w:hAnsi="宋体" w:cs="Arial Unicode MS"/>
          <w:color w:val="000000"/>
          <w:kern w:val="0"/>
          <w:sz w:val="32"/>
          <w:szCs w:val="32"/>
        </w:rPr>
        <w:tab/>
        <w:t>7.</w:t>
      </w:r>
      <w:r w:rsidRPr="005F2578">
        <w:rPr>
          <w:rFonts w:ascii="宋体" w:eastAsia="宋体" w:hAnsi="宋体" w:cs="Arial Unicode MS" w:hint="eastAsia"/>
          <w:color w:val="000000"/>
          <w:kern w:val="0"/>
          <w:sz w:val="32"/>
          <w:szCs w:val="32"/>
        </w:rPr>
        <w:t>习近平总书记关于宣传思想工作的重要思想研究</w:t>
      </w:r>
    </w:p>
    <w:p w14:paraId="13362429"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0"/>
          <w:sz w:val="32"/>
          <w:szCs w:val="32"/>
        </w:rPr>
        <w:tab/>
        <w:t>8.</w:t>
      </w:r>
      <w:r w:rsidRPr="005F2578">
        <w:rPr>
          <w:rFonts w:ascii="宋体" w:eastAsia="宋体" w:hAnsi="宋体" w:cs="Arial Unicode MS" w:hint="eastAsia"/>
          <w:color w:val="000000"/>
          <w:kern w:val="0"/>
          <w:sz w:val="32"/>
          <w:szCs w:val="32"/>
        </w:rPr>
        <w:t>习</w:t>
      </w:r>
      <w:r w:rsidRPr="005F2578">
        <w:rPr>
          <w:rFonts w:ascii="宋体" w:eastAsia="宋体" w:hAnsi="宋体" w:cs="Arial Unicode MS" w:hint="eastAsia"/>
          <w:color w:val="000000"/>
          <w:spacing w:val="-17"/>
          <w:kern w:val="1"/>
          <w:sz w:val="32"/>
          <w:szCs w:val="32"/>
        </w:rPr>
        <w:t>近平总书记关于加强和改进统一战线工作的重要思想研究</w:t>
      </w:r>
    </w:p>
    <w:p w14:paraId="1F15F5D1"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9.</w:t>
      </w:r>
      <w:r w:rsidRPr="005F2578">
        <w:rPr>
          <w:rFonts w:ascii="宋体" w:eastAsia="宋体" w:hAnsi="宋体" w:cs="Arial Unicode MS" w:hint="eastAsia"/>
          <w:color w:val="000000"/>
          <w:kern w:val="1"/>
          <w:sz w:val="32"/>
          <w:szCs w:val="32"/>
        </w:rPr>
        <w:t>习近平总书记关于网络强国的重要思想研究</w:t>
      </w:r>
    </w:p>
    <w:p w14:paraId="28840842"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10.</w:t>
      </w:r>
      <w:r w:rsidRPr="005F2578">
        <w:rPr>
          <w:rFonts w:ascii="宋体" w:eastAsia="宋体" w:hAnsi="宋体" w:cs="Arial Unicode MS" w:hint="eastAsia"/>
          <w:color w:val="000000"/>
          <w:kern w:val="1"/>
          <w:sz w:val="32"/>
          <w:szCs w:val="32"/>
        </w:rPr>
        <w:t>习近平总书记关于青年工作的重要思想研究</w:t>
      </w:r>
    </w:p>
    <w:p w14:paraId="6C3D93E8"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11.</w:t>
      </w:r>
      <w:r w:rsidRPr="005F2578">
        <w:rPr>
          <w:rFonts w:ascii="宋体" w:eastAsia="宋体" w:hAnsi="宋体" w:cs="Arial Unicode MS" w:hint="eastAsia"/>
          <w:color w:val="000000"/>
          <w:kern w:val="1"/>
          <w:sz w:val="32"/>
          <w:szCs w:val="32"/>
        </w:rPr>
        <w:t>习近平法治思想研究</w:t>
      </w:r>
    </w:p>
    <w:p w14:paraId="11601382"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12.</w:t>
      </w:r>
      <w:r w:rsidRPr="005F2578">
        <w:rPr>
          <w:rFonts w:ascii="宋体" w:eastAsia="宋体" w:hAnsi="宋体" w:cs="Arial Unicode MS" w:hint="eastAsia"/>
          <w:color w:val="000000"/>
          <w:kern w:val="1"/>
          <w:sz w:val="32"/>
          <w:szCs w:val="32"/>
        </w:rPr>
        <w:t>习近平总书记总体国家安全观研究</w:t>
      </w:r>
    </w:p>
    <w:p w14:paraId="2DD92F2E"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13.</w:t>
      </w:r>
      <w:r w:rsidRPr="005F2578">
        <w:rPr>
          <w:rFonts w:ascii="宋体" w:eastAsia="宋体" w:hAnsi="宋体" w:cs="Arial Unicode MS" w:hint="eastAsia"/>
          <w:color w:val="000000"/>
          <w:kern w:val="1"/>
          <w:sz w:val="32"/>
          <w:szCs w:val="32"/>
        </w:rPr>
        <w:t>习近平总书记关于教育的重要论述研究</w:t>
      </w:r>
    </w:p>
    <w:p w14:paraId="451D1E07" w14:textId="19961ABF"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14.</w:t>
      </w:r>
      <w:r w:rsidRPr="005F2578">
        <w:rPr>
          <w:rFonts w:ascii="宋体" w:eastAsia="宋体" w:hAnsi="宋体" w:cs="Arial Unicode MS" w:hint="eastAsia"/>
          <w:color w:val="000000"/>
          <w:kern w:val="1"/>
          <w:sz w:val="32"/>
          <w:szCs w:val="32"/>
        </w:rPr>
        <w:t>习近平总书记关于国家治理效能及其实现途径的重要论述研究</w:t>
      </w:r>
    </w:p>
    <w:p w14:paraId="0915CD23"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15.</w:t>
      </w:r>
      <w:r w:rsidRPr="005F2578">
        <w:rPr>
          <w:rFonts w:ascii="宋体" w:eastAsia="宋体" w:hAnsi="宋体" w:cs="Arial Unicode MS" w:hint="eastAsia"/>
          <w:color w:val="000000"/>
          <w:kern w:val="1"/>
          <w:sz w:val="32"/>
          <w:szCs w:val="32"/>
        </w:rPr>
        <w:t>习近平总书记关于高质量发展重要论述研究</w:t>
      </w:r>
    </w:p>
    <w:p w14:paraId="246B5BFB"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lastRenderedPageBreak/>
        <w:tab/>
        <w:t>16.</w:t>
      </w:r>
      <w:r w:rsidRPr="005F2578">
        <w:rPr>
          <w:rFonts w:ascii="宋体" w:eastAsia="宋体" w:hAnsi="宋体" w:cs="Arial Unicode MS" w:hint="eastAsia"/>
          <w:color w:val="000000"/>
          <w:kern w:val="1"/>
          <w:sz w:val="32"/>
          <w:szCs w:val="32"/>
        </w:rPr>
        <w:t>习近平总书记关于人类命运共同体重要论述研究</w:t>
      </w:r>
    </w:p>
    <w:p w14:paraId="3907EB8B" w14:textId="002D0945"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17.</w:t>
      </w:r>
      <w:r w:rsidRPr="005F2578">
        <w:rPr>
          <w:rFonts w:ascii="宋体" w:eastAsia="宋体" w:hAnsi="宋体" w:cs="Arial Unicode MS" w:hint="eastAsia"/>
          <w:color w:val="000000"/>
          <w:kern w:val="1"/>
          <w:sz w:val="32"/>
          <w:szCs w:val="32"/>
        </w:rPr>
        <w:t>习近平总书记关于讲政治必须提高“三种能力”的重要论述研究</w:t>
      </w:r>
    </w:p>
    <w:p w14:paraId="7FE40264"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18.</w:t>
      </w:r>
      <w:r w:rsidRPr="005F2578">
        <w:rPr>
          <w:rFonts w:ascii="宋体" w:eastAsia="宋体" w:hAnsi="宋体" w:cs="Arial Unicode MS" w:hint="eastAsia"/>
          <w:color w:val="000000"/>
          <w:kern w:val="1"/>
          <w:sz w:val="32"/>
          <w:szCs w:val="32"/>
        </w:rPr>
        <w:t>习近平总书记关于坚持系统观念的重要论述研究</w:t>
      </w:r>
    </w:p>
    <w:p w14:paraId="693CC0CB"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19.</w:t>
      </w:r>
      <w:r w:rsidRPr="005F2578">
        <w:rPr>
          <w:rFonts w:ascii="宋体" w:eastAsia="宋体" w:hAnsi="宋体" w:cs="Arial Unicode MS" w:hint="eastAsia"/>
          <w:color w:val="000000"/>
          <w:kern w:val="1"/>
          <w:sz w:val="32"/>
          <w:szCs w:val="32"/>
        </w:rPr>
        <w:t>习近平总书记关于建设海洋强国的重要论述研究</w:t>
      </w:r>
    </w:p>
    <w:p w14:paraId="2468F0AE" w14:textId="61ACDC25"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20.</w:t>
      </w:r>
      <w:r w:rsidRPr="005F2578">
        <w:rPr>
          <w:rFonts w:ascii="宋体" w:eastAsia="宋体" w:hAnsi="宋体" w:cs="Arial Unicode MS" w:hint="eastAsia"/>
          <w:color w:val="000000"/>
          <w:kern w:val="1"/>
          <w:sz w:val="32"/>
          <w:szCs w:val="32"/>
        </w:rPr>
        <w:t>习近平新时代中国特色社会主义思想在福建的孕育与实践研究</w:t>
      </w:r>
    </w:p>
    <w:p w14:paraId="68E5F809"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21.</w:t>
      </w:r>
      <w:r w:rsidRPr="005F2578">
        <w:rPr>
          <w:rFonts w:ascii="宋体" w:eastAsia="宋体" w:hAnsi="宋体" w:cs="Arial Unicode MS" w:hint="eastAsia"/>
          <w:color w:val="000000"/>
          <w:kern w:val="1"/>
          <w:sz w:val="32"/>
          <w:szCs w:val="32"/>
        </w:rPr>
        <w:t>习近平总书记在福建考察时的重要讲话精神研究</w:t>
      </w:r>
    </w:p>
    <w:p w14:paraId="37C69F18" w14:textId="20D69C54"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22.</w:t>
      </w:r>
      <w:r w:rsidRPr="005F2578">
        <w:rPr>
          <w:rFonts w:ascii="宋体" w:eastAsia="宋体" w:hAnsi="宋体" w:cs="Arial Unicode MS" w:hint="eastAsia"/>
          <w:color w:val="000000"/>
          <w:kern w:val="1"/>
          <w:sz w:val="32"/>
          <w:szCs w:val="32"/>
        </w:rPr>
        <w:t>习近平总书记在庆祝中国共产党成立</w:t>
      </w:r>
      <w:r w:rsidRPr="005F2578">
        <w:rPr>
          <w:rFonts w:ascii="宋体" w:eastAsia="宋体" w:hAnsi="宋体" w:cs="Arial Unicode MS"/>
          <w:color w:val="000000"/>
          <w:kern w:val="1"/>
          <w:sz w:val="32"/>
          <w:szCs w:val="32"/>
        </w:rPr>
        <w:t>100</w:t>
      </w:r>
      <w:r w:rsidRPr="005F2578">
        <w:rPr>
          <w:rFonts w:ascii="宋体" w:eastAsia="宋体" w:hAnsi="宋体" w:cs="Arial Unicode MS" w:hint="eastAsia"/>
          <w:color w:val="000000"/>
          <w:kern w:val="1"/>
          <w:sz w:val="32"/>
          <w:szCs w:val="32"/>
        </w:rPr>
        <w:t>周年大会上的重要讲话精神研究</w:t>
      </w:r>
    </w:p>
    <w:p w14:paraId="59D230B0"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23.</w:t>
      </w:r>
      <w:r w:rsidRPr="005F2578">
        <w:rPr>
          <w:rFonts w:ascii="宋体" w:eastAsia="宋体" w:hAnsi="宋体" w:cs="Arial Unicode MS" w:hint="eastAsia"/>
          <w:color w:val="000000"/>
          <w:kern w:val="1"/>
          <w:sz w:val="32"/>
          <w:szCs w:val="32"/>
        </w:rPr>
        <w:t>马克思主义基本原理及其当代价值研究</w:t>
      </w:r>
    </w:p>
    <w:p w14:paraId="6FA2A906"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24.</w:t>
      </w:r>
      <w:r w:rsidRPr="005F2578">
        <w:rPr>
          <w:rFonts w:ascii="宋体" w:eastAsia="宋体" w:hAnsi="宋体" w:cs="Arial Unicode MS" w:hint="eastAsia"/>
          <w:color w:val="000000"/>
          <w:kern w:val="1"/>
          <w:sz w:val="32"/>
          <w:szCs w:val="32"/>
        </w:rPr>
        <w:t>马克思主义发展史基本问题研究</w:t>
      </w:r>
    </w:p>
    <w:p w14:paraId="4E3B4A42"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25.</w:t>
      </w:r>
      <w:r w:rsidRPr="005F2578">
        <w:rPr>
          <w:rFonts w:ascii="宋体" w:eastAsia="宋体" w:hAnsi="宋体" w:cs="Arial Unicode MS" w:hint="eastAsia"/>
          <w:color w:val="000000"/>
          <w:kern w:val="1"/>
          <w:sz w:val="32"/>
          <w:szCs w:val="32"/>
        </w:rPr>
        <w:t>当代中国马克思主义范畴体系研究</w:t>
      </w:r>
    </w:p>
    <w:p w14:paraId="539CA236"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26.</w:t>
      </w:r>
      <w:r w:rsidRPr="005F2578">
        <w:rPr>
          <w:rFonts w:ascii="宋体" w:eastAsia="宋体" w:hAnsi="宋体" w:cs="Arial Unicode MS" w:hint="eastAsia"/>
          <w:color w:val="000000"/>
          <w:kern w:val="1"/>
          <w:sz w:val="32"/>
          <w:szCs w:val="32"/>
        </w:rPr>
        <w:t>党的理论创新融入思想政治理论课机制研究</w:t>
      </w:r>
    </w:p>
    <w:p w14:paraId="3B07E276"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27.</w:t>
      </w:r>
      <w:r w:rsidRPr="005F2578">
        <w:rPr>
          <w:rFonts w:ascii="宋体" w:eastAsia="宋体" w:hAnsi="宋体" w:cs="Arial Unicode MS" w:hint="eastAsia"/>
          <w:color w:val="000000"/>
          <w:kern w:val="1"/>
          <w:sz w:val="32"/>
          <w:szCs w:val="32"/>
        </w:rPr>
        <w:t>中国特色社会主义现代化的理论与实践研究</w:t>
      </w:r>
    </w:p>
    <w:p w14:paraId="38879179"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28.</w:t>
      </w:r>
      <w:r w:rsidRPr="005F2578">
        <w:rPr>
          <w:rFonts w:ascii="宋体" w:eastAsia="宋体" w:hAnsi="宋体" w:cs="Arial Unicode MS" w:hint="eastAsia"/>
          <w:color w:val="000000"/>
          <w:kern w:val="1"/>
          <w:sz w:val="32"/>
          <w:szCs w:val="32"/>
        </w:rPr>
        <w:t>中国共产党推进马克思主义发展的历史经验研究</w:t>
      </w:r>
    </w:p>
    <w:p w14:paraId="43E4A92C"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29.</w:t>
      </w:r>
      <w:r w:rsidRPr="005F2578">
        <w:rPr>
          <w:rFonts w:ascii="宋体" w:eastAsia="宋体" w:hAnsi="宋体" w:cs="Arial Unicode MS" w:hint="eastAsia"/>
          <w:color w:val="000000"/>
          <w:kern w:val="1"/>
          <w:sz w:val="32"/>
          <w:szCs w:val="32"/>
        </w:rPr>
        <w:t>当代世界社会主义运动最新动向和趋势研究</w:t>
      </w:r>
    </w:p>
    <w:p w14:paraId="363ACB23" w14:textId="77777777" w:rsidR="005F2578" w:rsidRPr="005F2578" w:rsidRDefault="005F2578" w:rsidP="005F2578">
      <w:pPr>
        <w:tabs>
          <w:tab w:val="left" w:pos="596"/>
          <w:tab w:val="left" w:pos="773"/>
        </w:tabs>
        <w:autoSpaceDE w:val="0"/>
        <w:autoSpaceDN w:val="0"/>
        <w:adjustRightInd w:val="0"/>
        <w:spacing w:line="480" w:lineRule="exact"/>
        <w:ind w:left="595"/>
        <w:rPr>
          <w:rFonts w:ascii="宋体" w:eastAsia="宋体" w:hAnsi="宋体" w:cs="Arial Unicode MS"/>
          <w:color w:val="000000"/>
          <w:spacing w:val="-11"/>
          <w:kern w:val="1"/>
          <w:sz w:val="32"/>
          <w:szCs w:val="32"/>
        </w:rPr>
      </w:pPr>
      <w:r w:rsidRPr="005F2578">
        <w:rPr>
          <w:rFonts w:ascii="宋体" w:eastAsia="宋体" w:hAnsi="宋体" w:cs="Arial Unicode MS"/>
          <w:color w:val="000000"/>
          <w:kern w:val="1"/>
          <w:sz w:val="32"/>
          <w:szCs w:val="32"/>
        </w:rPr>
        <w:tab/>
        <w:t>30.</w:t>
      </w:r>
      <w:r w:rsidRPr="005F2578">
        <w:rPr>
          <w:rFonts w:ascii="宋体" w:eastAsia="宋体" w:hAnsi="宋体" w:cs="Arial Unicode MS" w:hint="eastAsia"/>
          <w:color w:val="000000"/>
          <w:spacing w:val="-11"/>
          <w:kern w:val="1"/>
          <w:sz w:val="32"/>
          <w:szCs w:val="32"/>
        </w:rPr>
        <w:t>国外学者关于习近平新时代中国特色社会主义思想的研究</w:t>
      </w:r>
    </w:p>
    <w:p w14:paraId="088FC281"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31.</w:t>
      </w:r>
      <w:r w:rsidRPr="005F2578">
        <w:rPr>
          <w:rFonts w:ascii="宋体" w:eastAsia="宋体" w:hAnsi="宋体" w:cs="Arial Unicode MS" w:hint="eastAsia"/>
          <w:color w:val="000000"/>
          <w:kern w:val="1"/>
          <w:sz w:val="32"/>
          <w:szCs w:val="32"/>
        </w:rPr>
        <w:t>当代国外马克思主义发展趋势及其启示研究</w:t>
      </w:r>
    </w:p>
    <w:p w14:paraId="0E25789A" w14:textId="77777777" w:rsidR="005F2578" w:rsidRPr="005F2578" w:rsidRDefault="005F2578" w:rsidP="005F2578">
      <w:pPr>
        <w:autoSpaceDE w:val="0"/>
        <w:autoSpaceDN w:val="0"/>
        <w:adjustRightInd w:val="0"/>
        <w:spacing w:line="480" w:lineRule="exact"/>
        <w:rPr>
          <w:rFonts w:ascii="宋体" w:eastAsia="宋体" w:hAnsi="宋体" w:cs="Calibri"/>
          <w:color w:val="000000"/>
          <w:kern w:val="1"/>
          <w:sz w:val="20"/>
          <w:szCs w:val="20"/>
        </w:rPr>
      </w:pPr>
    </w:p>
    <w:p w14:paraId="4E906617" w14:textId="77777777" w:rsidR="005F2578" w:rsidRPr="005F2578" w:rsidRDefault="005F2578" w:rsidP="005F2578">
      <w:pPr>
        <w:autoSpaceDE w:val="0"/>
        <w:autoSpaceDN w:val="0"/>
        <w:adjustRightInd w:val="0"/>
        <w:spacing w:line="480" w:lineRule="exact"/>
        <w:ind w:firstLine="320"/>
        <w:jc w:val="center"/>
        <w:rPr>
          <w:rFonts w:ascii="宋体" w:eastAsia="宋体" w:hAnsi="宋体" w:cs="Helvetica"/>
          <w:color w:val="000000"/>
          <w:kern w:val="1"/>
          <w:sz w:val="32"/>
          <w:szCs w:val="32"/>
        </w:rPr>
      </w:pPr>
      <w:r w:rsidRPr="005F2578">
        <w:rPr>
          <w:rFonts w:ascii="宋体" w:eastAsia="宋体" w:hAnsi="宋体" w:cs="PingFang TC" w:hint="eastAsia"/>
          <w:color w:val="000000"/>
          <w:kern w:val="1"/>
          <w:sz w:val="32"/>
          <w:szCs w:val="32"/>
        </w:rPr>
        <w:t>党史</w:t>
      </w:r>
      <w:r w:rsidRPr="005F2578">
        <w:rPr>
          <w:rFonts w:ascii="宋体" w:eastAsia="宋体" w:hAnsi="宋体" w:cs="Helvetica"/>
          <w:color w:val="000000"/>
          <w:kern w:val="1"/>
          <w:sz w:val="32"/>
          <w:szCs w:val="32"/>
        </w:rPr>
        <w:t>·</w:t>
      </w:r>
      <w:r w:rsidRPr="005F2578">
        <w:rPr>
          <w:rFonts w:ascii="宋体" w:eastAsia="宋体" w:hAnsi="宋体" w:cs="PingFang TC" w:hint="eastAsia"/>
          <w:color w:val="000000"/>
          <w:kern w:val="1"/>
          <w:sz w:val="32"/>
          <w:szCs w:val="32"/>
        </w:rPr>
        <w:t>党建</w:t>
      </w:r>
    </w:p>
    <w:p w14:paraId="14A95866" w14:textId="77777777" w:rsidR="005F2578" w:rsidRPr="005F2578" w:rsidRDefault="005F2578" w:rsidP="005F2578">
      <w:pPr>
        <w:autoSpaceDE w:val="0"/>
        <w:autoSpaceDN w:val="0"/>
        <w:adjustRightInd w:val="0"/>
        <w:spacing w:line="480" w:lineRule="exact"/>
        <w:ind w:firstLine="320"/>
        <w:jc w:val="center"/>
        <w:rPr>
          <w:rFonts w:ascii="宋体" w:eastAsia="宋体" w:hAnsi="宋体" w:cs="Helvetica"/>
          <w:color w:val="000000"/>
          <w:kern w:val="1"/>
          <w:sz w:val="32"/>
          <w:szCs w:val="32"/>
        </w:rPr>
      </w:pPr>
    </w:p>
    <w:p w14:paraId="3FB104F1"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32.</w:t>
      </w:r>
      <w:r w:rsidRPr="005F2578">
        <w:rPr>
          <w:rFonts w:ascii="宋体" w:eastAsia="宋体" w:hAnsi="宋体" w:cs="Arial Unicode MS" w:hint="eastAsia"/>
          <w:color w:val="000000"/>
          <w:kern w:val="1"/>
          <w:sz w:val="32"/>
          <w:szCs w:val="32"/>
        </w:rPr>
        <w:t>中国共产党成立的历史意义和深远影响研究</w:t>
      </w:r>
    </w:p>
    <w:p w14:paraId="05175AC2"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33.</w:t>
      </w:r>
      <w:r w:rsidRPr="005F2578">
        <w:rPr>
          <w:rFonts w:ascii="宋体" w:eastAsia="宋体" w:hAnsi="宋体" w:cs="Arial Unicode MS" w:hint="eastAsia"/>
          <w:color w:val="000000"/>
          <w:kern w:val="1"/>
          <w:sz w:val="32"/>
          <w:szCs w:val="32"/>
        </w:rPr>
        <w:t>中国共产党百年奋斗的光辉历史和伟大功绩研究</w:t>
      </w:r>
    </w:p>
    <w:p w14:paraId="6C0189B5"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34.</w:t>
      </w:r>
      <w:r w:rsidRPr="005F2578">
        <w:rPr>
          <w:rFonts w:ascii="宋体" w:eastAsia="宋体" w:hAnsi="宋体" w:cs="Arial Unicode MS" w:hint="eastAsia"/>
          <w:color w:val="000000"/>
          <w:kern w:val="1"/>
          <w:sz w:val="32"/>
          <w:szCs w:val="32"/>
        </w:rPr>
        <w:t>中国共产党百年奋斗的宝贵经验和根本要求研究</w:t>
      </w:r>
    </w:p>
    <w:p w14:paraId="12C6E79E" w14:textId="5C8D8C21"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35.</w:t>
      </w:r>
      <w:r w:rsidRPr="005F2578">
        <w:rPr>
          <w:rFonts w:ascii="宋体" w:eastAsia="宋体" w:hAnsi="宋体" w:cs="Arial Unicode MS" w:hint="eastAsia"/>
          <w:color w:val="000000"/>
          <w:kern w:val="1"/>
          <w:sz w:val="32"/>
          <w:szCs w:val="32"/>
        </w:rPr>
        <w:t>全面建成小康社会，顺利实现第一个百年奋斗目标重大意义研究</w:t>
      </w:r>
    </w:p>
    <w:p w14:paraId="73B0534A"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36.</w:t>
      </w:r>
      <w:r w:rsidRPr="005F2578">
        <w:rPr>
          <w:rFonts w:ascii="宋体" w:eastAsia="宋体" w:hAnsi="宋体" w:cs="Arial Unicode MS" w:hint="eastAsia"/>
          <w:color w:val="000000"/>
          <w:kern w:val="1"/>
          <w:sz w:val="32"/>
          <w:szCs w:val="32"/>
        </w:rPr>
        <w:t>中国共产党百年来创造的四个伟大成就研究</w:t>
      </w:r>
    </w:p>
    <w:p w14:paraId="4E78353E"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lastRenderedPageBreak/>
        <w:tab/>
        <w:t>37.</w:t>
      </w:r>
      <w:r w:rsidRPr="005F2578">
        <w:rPr>
          <w:rFonts w:ascii="宋体" w:eastAsia="宋体" w:hAnsi="宋体" w:cs="Arial Unicode MS" w:hint="eastAsia"/>
          <w:color w:val="000000"/>
          <w:kern w:val="1"/>
          <w:sz w:val="32"/>
          <w:szCs w:val="32"/>
        </w:rPr>
        <w:t>伟大建党精神的深刻内涵和时代价值研究</w:t>
      </w:r>
    </w:p>
    <w:p w14:paraId="240B9AEC" w14:textId="149CE49D"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38.</w:t>
      </w:r>
      <w:r w:rsidRPr="005F2578">
        <w:rPr>
          <w:rFonts w:ascii="宋体" w:eastAsia="宋体" w:hAnsi="宋体" w:cs="Arial Unicode MS" w:hint="eastAsia"/>
          <w:color w:val="000000"/>
          <w:kern w:val="1"/>
          <w:sz w:val="32"/>
          <w:szCs w:val="32"/>
        </w:rPr>
        <w:t>中国共产党在百年奋斗中积累的“九个必须”的宝贵经验</w:t>
      </w:r>
      <w:r w:rsidRPr="005F2578">
        <w:rPr>
          <w:rFonts w:ascii="宋体" w:eastAsia="宋体" w:hAnsi="宋体" w:cs="Arial Unicode MS" w:hint="eastAsia"/>
          <w:color w:val="000000"/>
          <w:spacing w:val="-6"/>
          <w:kern w:val="1"/>
          <w:sz w:val="32"/>
          <w:szCs w:val="32"/>
        </w:rPr>
        <w:t>研究</w:t>
      </w:r>
    </w:p>
    <w:p w14:paraId="6C4313FE" w14:textId="77777777" w:rsidR="005F2578" w:rsidRPr="005F2578" w:rsidRDefault="005F2578" w:rsidP="005F2578">
      <w:pPr>
        <w:tabs>
          <w:tab w:val="left" w:pos="616"/>
          <w:tab w:val="left" w:pos="793"/>
        </w:tabs>
        <w:autoSpaceDE w:val="0"/>
        <w:autoSpaceDN w:val="0"/>
        <w:adjustRightInd w:val="0"/>
        <w:spacing w:line="480" w:lineRule="exact"/>
        <w:ind w:left="615"/>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39.</w:t>
      </w:r>
      <w:r w:rsidRPr="005F2578">
        <w:rPr>
          <w:rFonts w:ascii="宋体" w:eastAsia="宋体" w:hAnsi="宋体" w:cs="Arial Unicode MS" w:hint="eastAsia"/>
          <w:color w:val="000000"/>
          <w:spacing w:val="-6"/>
          <w:kern w:val="1"/>
          <w:sz w:val="32"/>
          <w:szCs w:val="32"/>
        </w:rPr>
        <w:t>党的全面领导与国家治理体系和治理能力现代化研究</w:t>
      </w:r>
    </w:p>
    <w:p w14:paraId="6462E351"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40.</w:t>
      </w:r>
      <w:r w:rsidRPr="005F2578">
        <w:rPr>
          <w:rFonts w:ascii="宋体" w:eastAsia="宋体" w:hAnsi="宋体" w:cs="Arial Unicode MS" w:hint="eastAsia"/>
          <w:color w:val="000000"/>
          <w:kern w:val="1"/>
          <w:sz w:val="32"/>
          <w:szCs w:val="32"/>
        </w:rPr>
        <w:t>党的建设学科基本问题研究</w:t>
      </w:r>
    </w:p>
    <w:p w14:paraId="40B797EE"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41.</w:t>
      </w:r>
      <w:r w:rsidRPr="005F2578">
        <w:rPr>
          <w:rFonts w:ascii="宋体" w:eastAsia="宋体" w:hAnsi="宋体" w:cs="Arial Unicode MS" w:hint="eastAsia"/>
          <w:color w:val="000000"/>
          <w:kern w:val="1"/>
          <w:sz w:val="32"/>
          <w:szCs w:val="32"/>
        </w:rPr>
        <w:t>新时代高校党建研究</w:t>
      </w:r>
    </w:p>
    <w:p w14:paraId="5E4C68D0"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42.</w:t>
      </w:r>
      <w:r w:rsidRPr="005F2578">
        <w:rPr>
          <w:rFonts w:ascii="宋体" w:eastAsia="宋体" w:hAnsi="宋体" w:cs="Arial Unicode MS" w:hint="eastAsia"/>
          <w:color w:val="000000"/>
          <w:kern w:val="1"/>
          <w:sz w:val="32"/>
          <w:szCs w:val="32"/>
        </w:rPr>
        <w:t>新时代加强党的建设学科建设研究</w:t>
      </w:r>
    </w:p>
    <w:p w14:paraId="345DEE39" w14:textId="77777777" w:rsidR="005F2578" w:rsidRPr="005F2578" w:rsidRDefault="005F2578" w:rsidP="005F2578">
      <w:pPr>
        <w:autoSpaceDE w:val="0"/>
        <w:autoSpaceDN w:val="0"/>
        <w:adjustRightInd w:val="0"/>
        <w:spacing w:line="480" w:lineRule="exact"/>
        <w:ind w:firstLine="838"/>
        <w:jc w:val="center"/>
        <w:rPr>
          <w:rFonts w:ascii="宋体" w:eastAsia="宋体" w:hAnsi="宋体" w:cs="Helvetica"/>
          <w:color w:val="000000"/>
          <w:kern w:val="1"/>
          <w:sz w:val="32"/>
          <w:szCs w:val="32"/>
        </w:rPr>
      </w:pPr>
    </w:p>
    <w:p w14:paraId="1288C173" w14:textId="77777777" w:rsidR="005F2578" w:rsidRPr="005F2578" w:rsidRDefault="005F2578" w:rsidP="005F2578">
      <w:pPr>
        <w:autoSpaceDE w:val="0"/>
        <w:autoSpaceDN w:val="0"/>
        <w:adjustRightInd w:val="0"/>
        <w:spacing w:line="480" w:lineRule="exact"/>
        <w:jc w:val="center"/>
        <w:rPr>
          <w:rFonts w:ascii="宋体" w:eastAsia="宋体" w:hAnsi="宋体" w:cs="Helvetica"/>
          <w:color w:val="000000"/>
          <w:kern w:val="1"/>
          <w:sz w:val="32"/>
          <w:szCs w:val="32"/>
        </w:rPr>
      </w:pPr>
      <w:r w:rsidRPr="005F2578">
        <w:rPr>
          <w:rFonts w:ascii="宋体" w:eastAsia="宋体" w:hAnsi="宋体" w:cs="PingFang TC" w:hint="eastAsia"/>
          <w:color w:val="000000"/>
          <w:kern w:val="1"/>
          <w:sz w:val="32"/>
          <w:szCs w:val="32"/>
        </w:rPr>
        <w:t>哲学</w:t>
      </w:r>
    </w:p>
    <w:p w14:paraId="237209DC" w14:textId="77777777" w:rsidR="005F2578" w:rsidRPr="005F2578" w:rsidRDefault="005F2578" w:rsidP="005F2578">
      <w:pPr>
        <w:autoSpaceDE w:val="0"/>
        <w:autoSpaceDN w:val="0"/>
        <w:adjustRightInd w:val="0"/>
        <w:spacing w:line="480" w:lineRule="exact"/>
        <w:ind w:firstLine="200"/>
        <w:rPr>
          <w:rFonts w:ascii="宋体" w:eastAsia="宋体" w:hAnsi="宋体" w:cs="Calibri"/>
          <w:color w:val="000000"/>
          <w:kern w:val="1"/>
          <w:sz w:val="20"/>
          <w:szCs w:val="20"/>
        </w:rPr>
      </w:pPr>
    </w:p>
    <w:p w14:paraId="68F0EF6C"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43.</w:t>
      </w:r>
      <w:r w:rsidRPr="005F2578">
        <w:rPr>
          <w:rFonts w:ascii="宋体" w:eastAsia="宋体" w:hAnsi="宋体" w:cs="Arial Unicode MS" w:hint="eastAsia"/>
          <w:color w:val="000000"/>
          <w:kern w:val="1"/>
          <w:sz w:val="32"/>
          <w:szCs w:val="32"/>
        </w:rPr>
        <w:t>以人民为中心思想的哲学基础研究</w:t>
      </w:r>
    </w:p>
    <w:p w14:paraId="7E1DEC68"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44.</w:t>
      </w:r>
      <w:r w:rsidRPr="005F2578">
        <w:rPr>
          <w:rFonts w:ascii="宋体" w:eastAsia="宋体" w:hAnsi="宋体" w:cs="Arial Unicode MS" w:hint="eastAsia"/>
          <w:color w:val="000000"/>
          <w:kern w:val="1"/>
          <w:sz w:val="32"/>
          <w:szCs w:val="32"/>
        </w:rPr>
        <w:t>中国共产党关于社会发展道路思想的哲学研究</w:t>
      </w:r>
    </w:p>
    <w:p w14:paraId="5D033A61"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45.</w:t>
      </w:r>
      <w:r w:rsidRPr="005F2578">
        <w:rPr>
          <w:rFonts w:ascii="宋体" w:eastAsia="宋体" w:hAnsi="宋体" w:cs="Arial Unicode MS" w:hint="eastAsia"/>
          <w:color w:val="000000"/>
          <w:kern w:val="1"/>
          <w:sz w:val="32"/>
          <w:szCs w:val="32"/>
        </w:rPr>
        <w:t>中国特色哲学学科体系学术体系话语体系研究</w:t>
      </w:r>
    </w:p>
    <w:p w14:paraId="5FE38AF4"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46.</w:t>
      </w:r>
      <w:r w:rsidRPr="005F2578">
        <w:rPr>
          <w:rFonts w:ascii="宋体" w:eastAsia="宋体" w:hAnsi="宋体" w:cs="Arial Unicode MS" w:hint="eastAsia"/>
          <w:color w:val="000000"/>
          <w:kern w:val="1"/>
          <w:sz w:val="32"/>
          <w:szCs w:val="32"/>
        </w:rPr>
        <w:t>马克思主义哲学基础理论研究</w:t>
      </w:r>
    </w:p>
    <w:p w14:paraId="3756AC2D"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47.</w:t>
      </w:r>
      <w:r w:rsidRPr="005F2578">
        <w:rPr>
          <w:rFonts w:ascii="宋体" w:eastAsia="宋体" w:hAnsi="宋体" w:cs="Arial Unicode MS" w:hint="eastAsia"/>
          <w:color w:val="000000"/>
          <w:kern w:val="1"/>
          <w:sz w:val="32"/>
          <w:szCs w:val="32"/>
        </w:rPr>
        <w:t>马克思主义哲学与当代思潮研究</w:t>
      </w:r>
    </w:p>
    <w:p w14:paraId="131805A7"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48.</w:t>
      </w:r>
      <w:r w:rsidRPr="005F2578">
        <w:rPr>
          <w:rFonts w:ascii="宋体" w:eastAsia="宋体" w:hAnsi="宋体" w:cs="Arial Unicode MS" w:hint="eastAsia"/>
          <w:color w:val="000000"/>
          <w:kern w:val="1"/>
          <w:sz w:val="32"/>
          <w:szCs w:val="32"/>
        </w:rPr>
        <w:t>文艺复兴哲学经典的翻译与研究</w:t>
      </w:r>
    </w:p>
    <w:p w14:paraId="1B9DA033"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49.</w:t>
      </w:r>
      <w:r w:rsidRPr="005F2578">
        <w:rPr>
          <w:rFonts w:ascii="宋体" w:eastAsia="宋体" w:hAnsi="宋体" w:cs="Arial Unicode MS" w:hint="eastAsia"/>
          <w:color w:val="000000"/>
          <w:kern w:val="1"/>
          <w:sz w:val="32"/>
          <w:szCs w:val="32"/>
        </w:rPr>
        <w:t>中国哲学基本概念、命题与问题研究</w:t>
      </w:r>
    </w:p>
    <w:p w14:paraId="091797C7"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50.</w:t>
      </w:r>
      <w:r w:rsidRPr="005F2578">
        <w:rPr>
          <w:rFonts w:ascii="宋体" w:eastAsia="宋体" w:hAnsi="宋体" w:cs="Arial Unicode MS" w:hint="eastAsia"/>
          <w:color w:val="000000"/>
          <w:kern w:val="1"/>
          <w:sz w:val="32"/>
          <w:szCs w:val="32"/>
        </w:rPr>
        <w:t>中国哲学形态发展史研究</w:t>
      </w:r>
    </w:p>
    <w:p w14:paraId="69265933"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51.</w:t>
      </w:r>
      <w:r w:rsidRPr="005F2578">
        <w:rPr>
          <w:rFonts w:ascii="宋体" w:eastAsia="宋体" w:hAnsi="宋体" w:cs="Arial Unicode MS" w:hint="eastAsia"/>
          <w:color w:val="000000"/>
          <w:kern w:val="1"/>
          <w:sz w:val="32"/>
          <w:szCs w:val="32"/>
        </w:rPr>
        <w:t>中国传统哲学的创造性转化和创新性发展研究</w:t>
      </w:r>
    </w:p>
    <w:p w14:paraId="7F38E44C"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52.</w:t>
      </w:r>
      <w:r w:rsidRPr="005F2578">
        <w:rPr>
          <w:rFonts w:ascii="宋体" w:eastAsia="宋体" w:hAnsi="宋体" w:cs="Arial Unicode MS" w:hint="eastAsia"/>
          <w:color w:val="000000"/>
          <w:kern w:val="1"/>
          <w:sz w:val="32"/>
          <w:szCs w:val="32"/>
        </w:rPr>
        <w:t>中国传统哲学理论体系研究</w:t>
      </w:r>
    </w:p>
    <w:p w14:paraId="449B3198"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53.</w:t>
      </w:r>
      <w:r w:rsidRPr="005F2578">
        <w:rPr>
          <w:rFonts w:ascii="宋体" w:eastAsia="宋体" w:hAnsi="宋体" w:cs="Arial Unicode MS" w:hint="eastAsia"/>
          <w:color w:val="000000"/>
          <w:kern w:val="1"/>
          <w:sz w:val="32"/>
          <w:szCs w:val="32"/>
        </w:rPr>
        <w:t>社会主义核心价值观与新时代公民道德建设研究</w:t>
      </w:r>
    </w:p>
    <w:p w14:paraId="10CA62F9"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54.</w:t>
      </w:r>
      <w:r w:rsidRPr="005F2578">
        <w:rPr>
          <w:rFonts w:ascii="宋体" w:eastAsia="宋体" w:hAnsi="宋体" w:cs="Arial Unicode MS" w:hint="eastAsia"/>
          <w:color w:val="000000"/>
          <w:kern w:val="1"/>
          <w:sz w:val="32"/>
          <w:szCs w:val="32"/>
        </w:rPr>
        <w:t>人类共同价值与人类命运共同体研究</w:t>
      </w:r>
    </w:p>
    <w:p w14:paraId="3F439A43"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55.</w:t>
      </w:r>
      <w:r w:rsidRPr="005F2578">
        <w:rPr>
          <w:rFonts w:ascii="宋体" w:eastAsia="宋体" w:hAnsi="宋体" w:cs="Arial Unicode MS" w:hint="eastAsia"/>
          <w:color w:val="000000"/>
          <w:kern w:val="1"/>
          <w:sz w:val="32"/>
          <w:szCs w:val="32"/>
        </w:rPr>
        <w:t>历史虚无主义错误思潮解析和批判研究</w:t>
      </w:r>
    </w:p>
    <w:p w14:paraId="1F81D1D6" w14:textId="77777777" w:rsidR="005F2578" w:rsidRPr="005F2578" w:rsidRDefault="005F2578" w:rsidP="005F2578">
      <w:pPr>
        <w:autoSpaceDE w:val="0"/>
        <w:autoSpaceDN w:val="0"/>
        <w:adjustRightInd w:val="0"/>
        <w:spacing w:line="480" w:lineRule="exact"/>
        <w:rPr>
          <w:rFonts w:ascii="宋体" w:eastAsia="宋体" w:hAnsi="宋体" w:cs="Calibri"/>
          <w:color w:val="000000"/>
          <w:kern w:val="1"/>
          <w:sz w:val="20"/>
          <w:szCs w:val="20"/>
        </w:rPr>
      </w:pPr>
    </w:p>
    <w:p w14:paraId="525BBBE2" w14:textId="77777777" w:rsidR="005F2578" w:rsidRPr="005F2578" w:rsidRDefault="005F2578" w:rsidP="005F2578">
      <w:pPr>
        <w:autoSpaceDE w:val="0"/>
        <w:autoSpaceDN w:val="0"/>
        <w:adjustRightInd w:val="0"/>
        <w:spacing w:line="480" w:lineRule="exact"/>
        <w:jc w:val="center"/>
        <w:rPr>
          <w:rFonts w:ascii="宋体" w:eastAsia="宋体" w:hAnsi="宋体" w:cs="Helvetica"/>
          <w:color w:val="000000"/>
          <w:kern w:val="1"/>
          <w:sz w:val="32"/>
          <w:szCs w:val="32"/>
        </w:rPr>
      </w:pPr>
      <w:r w:rsidRPr="005F2578">
        <w:rPr>
          <w:rFonts w:ascii="宋体" w:eastAsia="宋体" w:hAnsi="宋体" w:cs="PingFang TC" w:hint="eastAsia"/>
          <w:color w:val="000000"/>
          <w:kern w:val="1"/>
          <w:sz w:val="32"/>
          <w:szCs w:val="32"/>
        </w:rPr>
        <w:t>经济学</w:t>
      </w:r>
    </w:p>
    <w:p w14:paraId="2443AF56" w14:textId="77777777" w:rsidR="005F2578" w:rsidRPr="005F2578" w:rsidRDefault="005F2578" w:rsidP="005F2578">
      <w:pPr>
        <w:autoSpaceDE w:val="0"/>
        <w:autoSpaceDN w:val="0"/>
        <w:adjustRightInd w:val="0"/>
        <w:spacing w:line="480" w:lineRule="exact"/>
        <w:ind w:firstLine="200"/>
        <w:rPr>
          <w:rFonts w:ascii="宋体" w:eastAsia="宋体" w:hAnsi="宋体" w:cs="Calibri"/>
          <w:color w:val="000000"/>
          <w:kern w:val="1"/>
          <w:sz w:val="20"/>
          <w:szCs w:val="20"/>
        </w:rPr>
      </w:pPr>
    </w:p>
    <w:p w14:paraId="53AA2EBD"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56.</w:t>
      </w:r>
      <w:r w:rsidRPr="005F2578">
        <w:rPr>
          <w:rFonts w:ascii="宋体" w:eastAsia="宋体" w:hAnsi="宋体" w:cs="Arial Unicode MS" w:hint="eastAsia"/>
          <w:color w:val="000000"/>
          <w:kern w:val="1"/>
          <w:sz w:val="32"/>
          <w:szCs w:val="32"/>
        </w:rPr>
        <w:t>中国特色经济学理论体系构建与结构研究</w:t>
      </w:r>
    </w:p>
    <w:p w14:paraId="42CFE0DA"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57.</w:t>
      </w:r>
      <w:r w:rsidRPr="005F2578">
        <w:rPr>
          <w:rFonts w:ascii="宋体" w:eastAsia="宋体" w:hAnsi="宋体" w:cs="Arial Unicode MS" w:hint="eastAsia"/>
          <w:color w:val="000000"/>
          <w:kern w:val="1"/>
          <w:sz w:val="32"/>
          <w:szCs w:val="32"/>
        </w:rPr>
        <w:t>公有经济与非公经济共同发展研究</w:t>
      </w:r>
    </w:p>
    <w:p w14:paraId="48B8C9C7" w14:textId="0111DF39"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58.</w:t>
      </w:r>
      <w:r w:rsidRPr="005F2578">
        <w:rPr>
          <w:rFonts w:ascii="宋体" w:eastAsia="宋体" w:hAnsi="宋体" w:cs="Arial Unicode MS" w:hint="eastAsia"/>
          <w:color w:val="000000"/>
          <w:kern w:val="1"/>
          <w:sz w:val="32"/>
          <w:szCs w:val="32"/>
        </w:rPr>
        <w:t>坚持按劳分配为主体、多种分配方式并存与改善收</w:t>
      </w:r>
      <w:r w:rsidRPr="005F2578">
        <w:rPr>
          <w:rFonts w:ascii="宋体" w:eastAsia="宋体" w:hAnsi="宋体" w:cs="Arial Unicode MS" w:hint="eastAsia"/>
          <w:color w:val="000000"/>
          <w:kern w:val="1"/>
          <w:sz w:val="32"/>
          <w:szCs w:val="32"/>
        </w:rPr>
        <w:lastRenderedPageBreak/>
        <w:t>入分配研究</w:t>
      </w:r>
    </w:p>
    <w:p w14:paraId="7421C3A3"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59.</w:t>
      </w:r>
      <w:r w:rsidRPr="005F2578">
        <w:rPr>
          <w:rFonts w:ascii="宋体" w:eastAsia="宋体" w:hAnsi="宋体" w:cs="Arial Unicode MS" w:hint="eastAsia"/>
          <w:color w:val="000000"/>
          <w:kern w:val="1"/>
          <w:sz w:val="32"/>
          <w:szCs w:val="32"/>
        </w:rPr>
        <w:t>新时代经济高质量发展的实现路径研究</w:t>
      </w:r>
    </w:p>
    <w:p w14:paraId="4E5B3714"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60.</w:t>
      </w:r>
      <w:r w:rsidRPr="005F2578">
        <w:rPr>
          <w:rFonts w:ascii="宋体" w:eastAsia="宋体" w:hAnsi="宋体" w:cs="Arial Unicode MS" w:hint="eastAsia"/>
          <w:color w:val="000000"/>
          <w:kern w:val="1"/>
          <w:sz w:val="32"/>
          <w:szCs w:val="32"/>
        </w:rPr>
        <w:t>新发展格局下数字产业链发展战略研究</w:t>
      </w:r>
    </w:p>
    <w:p w14:paraId="1C5CE5A4"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61.</w:t>
      </w:r>
      <w:r w:rsidRPr="005F2578">
        <w:rPr>
          <w:rFonts w:ascii="宋体" w:eastAsia="宋体" w:hAnsi="宋体" w:cs="Arial Unicode MS" w:hint="eastAsia"/>
          <w:color w:val="000000"/>
          <w:kern w:val="1"/>
          <w:sz w:val="32"/>
          <w:szCs w:val="32"/>
        </w:rPr>
        <w:t>数字经济与实体经济融合发展的政治经济学分析</w:t>
      </w:r>
    </w:p>
    <w:p w14:paraId="32E28338"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62.</w:t>
      </w:r>
      <w:r w:rsidRPr="005F2578">
        <w:rPr>
          <w:rFonts w:ascii="宋体" w:eastAsia="宋体" w:hAnsi="宋体" w:cs="Arial Unicode MS" w:hint="eastAsia"/>
          <w:color w:val="000000"/>
          <w:kern w:val="1"/>
          <w:sz w:val="32"/>
          <w:szCs w:val="32"/>
        </w:rPr>
        <w:t>构建中国特色城乡融合发展新格局的政治经济学研究</w:t>
      </w:r>
    </w:p>
    <w:p w14:paraId="36D0CF7D" w14:textId="77777777" w:rsidR="005F2578" w:rsidRPr="005F2578" w:rsidRDefault="005F2578" w:rsidP="005F2578">
      <w:pPr>
        <w:autoSpaceDE w:val="0"/>
        <w:autoSpaceDN w:val="0"/>
        <w:adjustRightInd w:val="0"/>
        <w:spacing w:line="480" w:lineRule="exact"/>
        <w:rPr>
          <w:rFonts w:ascii="宋体" w:eastAsia="宋体" w:hAnsi="宋体" w:cs="Arial Unicode MS"/>
          <w:color w:val="000000"/>
          <w:kern w:val="1"/>
          <w:sz w:val="32"/>
          <w:szCs w:val="32"/>
        </w:rPr>
      </w:pPr>
    </w:p>
    <w:p w14:paraId="03B4C794" w14:textId="77777777" w:rsidR="005F2578" w:rsidRPr="005F2578" w:rsidRDefault="005F2578" w:rsidP="005F2578">
      <w:pPr>
        <w:autoSpaceDE w:val="0"/>
        <w:autoSpaceDN w:val="0"/>
        <w:adjustRightInd w:val="0"/>
        <w:spacing w:line="480" w:lineRule="exact"/>
        <w:jc w:val="center"/>
        <w:rPr>
          <w:rFonts w:ascii="宋体" w:eastAsia="宋体" w:hAnsi="宋体" w:cs="Helvetica"/>
          <w:color w:val="000000"/>
          <w:kern w:val="1"/>
          <w:sz w:val="32"/>
          <w:szCs w:val="32"/>
        </w:rPr>
      </w:pPr>
      <w:r w:rsidRPr="005F2578">
        <w:rPr>
          <w:rFonts w:ascii="宋体" w:eastAsia="宋体" w:hAnsi="宋体" w:cs="PingFang TC" w:hint="eastAsia"/>
          <w:color w:val="000000"/>
          <w:kern w:val="1"/>
          <w:sz w:val="32"/>
          <w:szCs w:val="32"/>
        </w:rPr>
        <w:t>政治学</w:t>
      </w:r>
    </w:p>
    <w:p w14:paraId="49593216" w14:textId="77777777" w:rsidR="005F2578" w:rsidRPr="005F2578" w:rsidRDefault="005F2578" w:rsidP="005F2578">
      <w:pPr>
        <w:autoSpaceDE w:val="0"/>
        <w:autoSpaceDN w:val="0"/>
        <w:adjustRightInd w:val="0"/>
        <w:spacing w:line="480" w:lineRule="exact"/>
        <w:ind w:firstLine="200"/>
        <w:rPr>
          <w:rFonts w:ascii="宋体" w:eastAsia="宋体" w:hAnsi="宋体" w:cs="Calibri"/>
          <w:color w:val="000000"/>
          <w:kern w:val="1"/>
          <w:sz w:val="20"/>
          <w:szCs w:val="20"/>
        </w:rPr>
      </w:pPr>
    </w:p>
    <w:p w14:paraId="7DE34E1B"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63.</w:t>
      </w:r>
      <w:r w:rsidRPr="005F2578">
        <w:rPr>
          <w:rFonts w:ascii="宋体" w:eastAsia="宋体" w:hAnsi="宋体" w:cs="Arial Unicode MS" w:hint="eastAsia"/>
          <w:color w:val="000000"/>
          <w:kern w:val="1"/>
          <w:sz w:val="32"/>
          <w:szCs w:val="32"/>
        </w:rPr>
        <w:t>新时代全面建成小康社会后相对贫困治理问题研究</w:t>
      </w:r>
    </w:p>
    <w:p w14:paraId="14385307"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64.</w:t>
      </w:r>
      <w:r w:rsidRPr="005F2578">
        <w:rPr>
          <w:rFonts w:ascii="宋体" w:eastAsia="宋体" w:hAnsi="宋体" w:cs="Arial Unicode MS" w:hint="eastAsia"/>
          <w:color w:val="000000"/>
          <w:kern w:val="1"/>
          <w:sz w:val="32"/>
          <w:szCs w:val="32"/>
        </w:rPr>
        <w:t>新发展阶段的基本特征研究</w:t>
      </w:r>
    </w:p>
    <w:p w14:paraId="4FD5F8B3"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65.</w:t>
      </w:r>
      <w:r w:rsidRPr="005F2578">
        <w:rPr>
          <w:rFonts w:ascii="宋体" w:eastAsia="宋体" w:hAnsi="宋体" w:cs="Arial Unicode MS" w:hint="eastAsia"/>
          <w:color w:val="000000"/>
          <w:kern w:val="1"/>
          <w:sz w:val="32"/>
          <w:szCs w:val="32"/>
        </w:rPr>
        <w:t>贯彻新发展理念研究</w:t>
      </w:r>
    </w:p>
    <w:p w14:paraId="5EB2DDF7"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66.</w:t>
      </w:r>
      <w:r w:rsidRPr="005F2578">
        <w:rPr>
          <w:rFonts w:ascii="宋体" w:eastAsia="宋体" w:hAnsi="宋体" w:cs="Arial Unicode MS" w:hint="eastAsia"/>
          <w:color w:val="000000"/>
          <w:kern w:val="1"/>
          <w:sz w:val="32"/>
          <w:szCs w:val="32"/>
        </w:rPr>
        <w:t>构建新发展格局研究</w:t>
      </w:r>
    </w:p>
    <w:p w14:paraId="0EFA3F00"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67.</w:t>
      </w:r>
      <w:r w:rsidRPr="005F2578">
        <w:rPr>
          <w:rFonts w:ascii="宋体" w:eastAsia="宋体" w:hAnsi="宋体" w:cs="Arial Unicode MS" w:hint="eastAsia"/>
          <w:color w:val="000000"/>
          <w:kern w:val="1"/>
          <w:sz w:val="32"/>
          <w:szCs w:val="32"/>
        </w:rPr>
        <w:t>加快建设现代化经济体系研究</w:t>
      </w:r>
    </w:p>
    <w:p w14:paraId="314F968D"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68.</w:t>
      </w:r>
      <w:r w:rsidRPr="005F2578">
        <w:rPr>
          <w:rFonts w:ascii="宋体" w:eastAsia="宋体" w:hAnsi="宋体" w:cs="Arial Unicode MS" w:hint="eastAsia"/>
          <w:color w:val="000000"/>
          <w:kern w:val="1"/>
          <w:sz w:val="32"/>
          <w:szCs w:val="32"/>
        </w:rPr>
        <w:t>完善自由贸易试验区布局研究</w:t>
      </w:r>
    </w:p>
    <w:p w14:paraId="554F77DD"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69.</w:t>
      </w:r>
      <w:r w:rsidRPr="005F2578">
        <w:rPr>
          <w:rFonts w:ascii="宋体" w:eastAsia="宋体" w:hAnsi="宋体" w:cs="Arial Unicode MS" w:hint="eastAsia"/>
          <w:color w:val="000000"/>
          <w:kern w:val="1"/>
          <w:sz w:val="32"/>
          <w:szCs w:val="32"/>
        </w:rPr>
        <w:t>新发展阶段相对贫困问题研究</w:t>
      </w:r>
    </w:p>
    <w:p w14:paraId="64B62E8D"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70.</w:t>
      </w:r>
      <w:r w:rsidRPr="005F2578">
        <w:rPr>
          <w:rFonts w:ascii="宋体" w:eastAsia="宋体" w:hAnsi="宋体" w:cs="Arial Unicode MS" w:hint="eastAsia"/>
          <w:color w:val="000000"/>
          <w:kern w:val="1"/>
          <w:sz w:val="32"/>
          <w:szCs w:val="32"/>
        </w:rPr>
        <w:t>数字货币问题研究</w:t>
      </w:r>
    </w:p>
    <w:p w14:paraId="3C24CC30"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71.</w:t>
      </w:r>
      <w:r w:rsidRPr="005F2578">
        <w:rPr>
          <w:rFonts w:ascii="宋体" w:eastAsia="宋体" w:hAnsi="宋体" w:cs="Arial Unicode MS" w:hint="eastAsia"/>
          <w:color w:val="000000"/>
          <w:kern w:val="1"/>
          <w:sz w:val="32"/>
          <w:szCs w:val="32"/>
        </w:rPr>
        <w:t>积极应对老龄化的国家战略研究</w:t>
      </w:r>
    </w:p>
    <w:p w14:paraId="6ABA15AB"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72.</w:t>
      </w:r>
      <w:r w:rsidRPr="005F2578">
        <w:rPr>
          <w:rFonts w:ascii="宋体" w:eastAsia="宋体" w:hAnsi="宋体" w:cs="Arial Unicode MS" w:hint="eastAsia"/>
          <w:color w:val="000000"/>
          <w:kern w:val="1"/>
          <w:sz w:val="32"/>
          <w:szCs w:val="32"/>
        </w:rPr>
        <w:t>支持民营企业创新政策研究</w:t>
      </w:r>
    </w:p>
    <w:p w14:paraId="7FDE1EDA"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73.</w:t>
      </w:r>
      <w:r w:rsidRPr="005F2578">
        <w:rPr>
          <w:rFonts w:ascii="宋体" w:eastAsia="宋体" w:hAnsi="宋体" w:cs="Arial Unicode MS" w:hint="eastAsia"/>
          <w:color w:val="000000"/>
          <w:kern w:val="1"/>
          <w:sz w:val="32"/>
          <w:szCs w:val="32"/>
        </w:rPr>
        <w:t>构建高水平社会主义市场经济体制的政府职能研究</w:t>
      </w:r>
    </w:p>
    <w:p w14:paraId="06F6D87E" w14:textId="1D7B80AB"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74.</w:t>
      </w:r>
      <w:r w:rsidRPr="005F2578">
        <w:rPr>
          <w:rFonts w:ascii="宋体" w:eastAsia="宋体" w:hAnsi="宋体" w:cs="Arial Unicode MS" w:hint="eastAsia"/>
          <w:color w:val="000000"/>
          <w:kern w:val="1"/>
          <w:sz w:val="32"/>
          <w:szCs w:val="32"/>
        </w:rPr>
        <w:t>正确处理新时期人民内部矛盾，坚持和发展新时代“枫桥经验”研究</w:t>
      </w:r>
    </w:p>
    <w:p w14:paraId="46DBFCB1"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75.</w:t>
      </w:r>
      <w:r w:rsidRPr="005F2578">
        <w:rPr>
          <w:rFonts w:ascii="宋体" w:eastAsia="宋体" w:hAnsi="宋体" w:cs="Arial Unicode MS" w:hint="eastAsia"/>
          <w:color w:val="000000"/>
          <w:kern w:val="1"/>
          <w:sz w:val="32"/>
          <w:szCs w:val="32"/>
        </w:rPr>
        <w:t>新时代中国特色社会主义国家理论研究</w:t>
      </w:r>
    </w:p>
    <w:p w14:paraId="0079DE82"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76.</w:t>
      </w:r>
      <w:r w:rsidRPr="005F2578">
        <w:rPr>
          <w:rFonts w:ascii="宋体" w:eastAsia="宋体" w:hAnsi="宋体" w:cs="Arial Unicode MS" w:hint="eastAsia"/>
          <w:color w:val="000000"/>
          <w:kern w:val="1"/>
          <w:sz w:val="32"/>
          <w:szCs w:val="32"/>
        </w:rPr>
        <w:t>政治共同体的基础和特点的理论分析</w:t>
      </w:r>
    </w:p>
    <w:p w14:paraId="5E59CA49"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77.</w:t>
      </w:r>
      <w:r w:rsidRPr="005F2578">
        <w:rPr>
          <w:rFonts w:ascii="宋体" w:eastAsia="宋体" w:hAnsi="宋体" w:cs="Arial Unicode MS" w:hint="eastAsia"/>
          <w:color w:val="000000"/>
          <w:kern w:val="1"/>
          <w:sz w:val="32"/>
          <w:szCs w:val="32"/>
        </w:rPr>
        <w:t>高质量发展与高效能治理的辩证关系研究</w:t>
      </w:r>
    </w:p>
    <w:p w14:paraId="35B2410A"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78.</w:t>
      </w:r>
      <w:r w:rsidRPr="005F2578">
        <w:rPr>
          <w:rFonts w:ascii="宋体" w:eastAsia="宋体" w:hAnsi="宋体" w:cs="Arial Unicode MS" w:hint="eastAsia"/>
          <w:color w:val="000000"/>
          <w:kern w:val="1"/>
          <w:sz w:val="32"/>
          <w:szCs w:val="32"/>
        </w:rPr>
        <w:t>国家治理和发展的系统观念和底线思维研究</w:t>
      </w:r>
    </w:p>
    <w:p w14:paraId="1275FEDE"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79.</w:t>
      </w:r>
      <w:r w:rsidRPr="005F2578">
        <w:rPr>
          <w:rFonts w:ascii="宋体" w:eastAsia="宋体" w:hAnsi="宋体" w:cs="Arial Unicode MS" w:hint="eastAsia"/>
          <w:color w:val="000000"/>
          <w:kern w:val="1"/>
          <w:sz w:val="32"/>
          <w:szCs w:val="32"/>
        </w:rPr>
        <w:t>发展中国家政党制度发展新趋势研究</w:t>
      </w:r>
    </w:p>
    <w:p w14:paraId="6B7FBAA1" w14:textId="09EB05A6"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80.</w:t>
      </w:r>
      <w:r w:rsidRPr="005F2578">
        <w:rPr>
          <w:rFonts w:ascii="宋体" w:eastAsia="宋体" w:hAnsi="宋体" w:cs="Arial Unicode MS" w:hint="eastAsia"/>
          <w:color w:val="000000"/>
          <w:kern w:val="1"/>
          <w:sz w:val="32"/>
          <w:szCs w:val="32"/>
        </w:rPr>
        <w:t>百年未有之大变局下中国特色国别和区域研究的理论与实践探索</w:t>
      </w:r>
    </w:p>
    <w:p w14:paraId="1E27AAAD" w14:textId="77777777" w:rsidR="005F2578" w:rsidRPr="005F2578" w:rsidRDefault="005F2578" w:rsidP="005F2578">
      <w:pPr>
        <w:autoSpaceDE w:val="0"/>
        <w:autoSpaceDN w:val="0"/>
        <w:adjustRightInd w:val="0"/>
        <w:spacing w:line="480" w:lineRule="exact"/>
        <w:ind w:firstLine="200"/>
        <w:rPr>
          <w:rFonts w:ascii="宋体" w:eastAsia="宋体" w:hAnsi="宋体" w:cs="Calibri"/>
          <w:color w:val="000000"/>
          <w:kern w:val="1"/>
          <w:sz w:val="20"/>
          <w:szCs w:val="20"/>
        </w:rPr>
      </w:pPr>
    </w:p>
    <w:p w14:paraId="72CB6FCF" w14:textId="77777777" w:rsidR="005F2578" w:rsidRPr="005F2578" w:rsidRDefault="005F2578" w:rsidP="005F2578">
      <w:pPr>
        <w:autoSpaceDE w:val="0"/>
        <w:autoSpaceDN w:val="0"/>
        <w:adjustRightInd w:val="0"/>
        <w:spacing w:line="480" w:lineRule="exact"/>
        <w:rPr>
          <w:rFonts w:ascii="宋体" w:eastAsia="宋体" w:hAnsi="宋体" w:cs="Calibri"/>
          <w:color w:val="000000"/>
          <w:kern w:val="1"/>
          <w:sz w:val="20"/>
          <w:szCs w:val="20"/>
        </w:rPr>
      </w:pPr>
    </w:p>
    <w:p w14:paraId="018D448D" w14:textId="77777777" w:rsidR="005F2578" w:rsidRPr="005F2578" w:rsidRDefault="005F2578" w:rsidP="005F2578">
      <w:pPr>
        <w:autoSpaceDE w:val="0"/>
        <w:autoSpaceDN w:val="0"/>
        <w:adjustRightInd w:val="0"/>
        <w:spacing w:line="480" w:lineRule="exact"/>
        <w:jc w:val="center"/>
        <w:rPr>
          <w:rFonts w:ascii="宋体" w:eastAsia="宋体" w:hAnsi="宋体" w:cs="Helvetica"/>
          <w:color w:val="000000"/>
          <w:kern w:val="1"/>
          <w:sz w:val="32"/>
          <w:szCs w:val="32"/>
        </w:rPr>
      </w:pPr>
      <w:r w:rsidRPr="005F2578">
        <w:rPr>
          <w:rFonts w:ascii="宋体" w:eastAsia="宋体" w:hAnsi="宋体" w:cs="PingFang TC" w:hint="eastAsia"/>
          <w:color w:val="000000"/>
          <w:kern w:val="1"/>
          <w:sz w:val="32"/>
          <w:szCs w:val="32"/>
        </w:rPr>
        <w:t>法学</w:t>
      </w:r>
    </w:p>
    <w:p w14:paraId="238B7B83" w14:textId="77777777" w:rsidR="005F2578" w:rsidRPr="005F2578" w:rsidRDefault="005F2578" w:rsidP="005F2578">
      <w:pPr>
        <w:autoSpaceDE w:val="0"/>
        <w:autoSpaceDN w:val="0"/>
        <w:adjustRightInd w:val="0"/>
        <w:spacing w:line="480" w:lineRule="exact"/>
        <w:rPr>
          <w:rFonts w:ascii="宋体" w:eastAsia="宋体" w:hAnsi="宋体" w:cs="Calibri" w:hint="eastAsia"/>
          <w:color w:val="000000"/>
          <w:kern w:val="1"/>
          <w:sz w:val="20"/>
          <w:szCs w:val="20"/>
        </w:rPr>
      </w:pPr>
    </w:p>
    <w:p w14:paraId="390E2376"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81.</w:t>
      </w:r>
      <w:r w:rsidRPr="005F2578">
        <w:rPr>
          <w:rFonts w:ascii="宋体" w:eastAsia="宋体" w:hAnsi="宋体" w:cs="Arial Unicode MS" w:hint="eastAsia"/>
          <w:color w:val="000000"/>
          <w:kern w:val="1"/>
          <w:sz w:val="32"/>
          <w:szCs w:val="32"/>
        </w:rPr>
        <w:t>中国共产党长期执政的法理依据研究</w:t>
      </w:r>
    </w:p>
    <w:p w14:paraId="6E734729"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82.</w:t>
      </w:r>
      <w:r w:rsidRPr="005F2578">
        <w:rPr>
          <w:rFonts w:ascii="宋体" w:eastAsia="宋体" w:hAnsi="宋体" w:cs="Arial Unicode MS" w:hint="eastAsia"/>
          <w:color w:val="000000"/>
          <w:kern w:val="1"/>
          <w:sz w:val="32"/>
          <w:szCs w:val="32"/>
        </w:rPr>
        <w:t>依宪治国、依宪执政理论体系研究</w:t>
      </w:r>
    </w:p>
    <w:p w14:paraId="577DD798"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83.</w:t>
      </w:r>
      <w:r w:rsidRPr="005F2578">
        <w:rPr>
          <w:rFonts w:ascii="宋体" w:eastAsia="宋体" w:hAnsi="宋体" w:cs="Arial Unicode MS" w:hint="eastAsia"/>
          <w:color w:val="000000"/>
          <w:kern w:val="1"/>
          <w:sz w:val="32"/>
          <w:szCs w:val="32"/>
        </w:rPr>
        <w:t>民法典实施中的重大疑难问题研究</w:t>
      </w:r>
    </w:p>
    <w:p w14:paraId="11C4CB0C"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84.</w:t>
      </w:r>
      <w:r w:rsidRPr="005F2578">
        <w:rPr>
          <w:rFonts w:ascii="宋体" w:eastAsia="宋体" w:hAnsi="宋体" w:cs="Arial Unicode MS" w:hint="eastAsia"/>
          <w:color w:val="000000"/>
          <w:kern w:val="1"/>
          <w:sz w:val="32"/>
          <w:szCs w:val="32"/>
        </w:rPr>
        <w:t>优化营商环境法治保障研究</w:t>
      </w:r>
    </w:p>
    <w:p w14:paraId="45AE4342"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85.</w:t>
      </w:r>
      <w:r w:rsidRPr="005F2578">
        <w:rPr>
          <w:rFonts w:ascii="宋体" w:eastAsia="宋体" w:hAnsi="宋体" w:cs="Arial Unicode MS" w:hint="eastAsia"/>
          <w:color w:val="000000"/>
          <w:kern w:val="1"/>
          <w:sz w:val="32"/>
          <w:szCs w:val="32"/>
        </w:rPr>
        <w:t>中国社会治理模式研究</w:t>
      </w:r>
    </w:p>
    <w:p w14:paraId="495701C9"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86.</w:t>
      </w:r>
      <w:r w:rsidRPr="005F2578">
        <w:rPr>
          <w:rFonts w:ascii="宋体" w:eastAsia="宋体" w:hAnsi="宋体" w:cs="Arial Unicode MS" w:hint="eastAsia"/>
          <w:color w:val="000000"/>
          <w:kern w:val="1"/>
          <w:sz w:val="32"/>
          <w:szCs w:val="32"/>
        </w:rPr>
        <w:t>国家荣誉制度的宪法整合研究</w:t>
      </w:r>
    </w:p>
    <w:p w14:paraId="29EC4873"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87.</w:t>
      </w:r>
      <w:r w:rsidRPr="005F2578">
        <w:rPr>
          <w:rFonts w:ascii="宋体" w:eastAsia="宋体" w:hAnsi="宋体" w:cs="Arial Unicode MS" w:hint="eastAsia"/>
          <w:color w:val="000000"/>
          <w:kern w:val="1"/>
          <w:sz w:val="32"/>
          <w:szCs w:val="32"/>
        </w:rPr>
        <w:t>行政决策合法性审查研究</w:t>
      </w:r>
    </w:p>
    <w:p w14:paraId="68A421BE"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88.</w:t>
      </w:r>
      <w:r w:rsidRPr="005F2578">
        <w:rPr>
          <w:rFonts w:ascii="宋体" w:eastAsia="宋体" w:hAnsi="宋体" w:cs="Arial Unicode MS" w:hint="eastAsia"/>
          <w:color w:val="000000"/>
          <w:kern w:val="1"/>
          <w:sz w:val="32"/>
          <w:szCs w:val="32"/>
        </w:rPr>
        <w:t>完善国家应急管理体系研究</w:t>
      </w:r>
    </w:p>
    <w:p w14:paraId="7BAF582D"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89.2035</w:t>
      </w:r>
      <w:r w:rsidRPr="005F2578">
        <w:rPr>
          <w:rFonts w:ascii="宋体" w:eastAsia="宋体" w:hAnsi="宋体" w:cs="Arial Unicode MS" w:hint="eastAsia"/>
          <w:color w:val="000000"/>
          <w:kern w:val="1"/>
          <w:sz w:val="32"/>
          <w:szCs w:val="32"/>
        </w:rPr>
        <w:t>年法治政府远景目标研究</w:t>
      </w:r>
    </w:p>
    <w:p w14:paraId="10D6B49B"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90.</w:t>
      </w:r>
      <w:r w:rsidRPr="005F2578">
        <w:rPr>
          <w:rFonts w:ascii="宋体" w:eastAsia="宋体" w:hAnsi="宋体" w:cs="Arial Unicode MS" w:hint="eastAsia"/>
          <w:color w:val="000000"/>
          <w:kern w:val="1"/>
          <w:sz w:val="32"/>
          <w:szCs w:val="32"/>
        </w:rPr>
        <w:t>新时代宏观调控制度体系化研究</w:t>
      </w:r>
    </w:p>
    <w:p w14:paraId="17DB5456" w14:textId="77777777" w:rsidR="005F2578" w:rsidRPr="005F2578" w:rsidRDefault="005F2578" w:rsidP="005F2578">
      <w:pPr>
        <w:autoSpaceDE w:val="0"/>
        <w:autoSpaceDN w:val="0"/>
        <w:adjustRightInd w:val="0"/>
        <w:spacing w:line="480" w:lineRule="exact"/>
        <w:ind w:firstLine="200"/>
        <w:rPr>
          <w:rFonts w:ascii="宋体" w:eastAsia="宋体" w:hAnsi="宋体" w:cs="Calibri"/>
          <w:color w:val="000000"/>
          <w:kern w:val="1"/>
          <w:sz w:val="20"/>
          <w:szCs w:val="20"/>
        </w:rPr>
      </w:pPr>
    </w:p>
    <w:p w14:paraId="543F194B" w14:textId="77777777" w:rsidR="005F2578" w:rsidRPr="005F2578" w:rsidRDefault="005F2578" w:rsidP="005F2578">
      <w:pPr>
        <w:autoSpaceDE w:val="0"/>
        <w:autoSpaceDN w:val="0"/>
        <w:adjustRightInd w:val="0"/>
        <w:spacing w:line="480" w:lineRule="exact"/>
        <w:jc w:val="center"/>
        <w:rPr>
          <w:rFonts w:ascii="宋体" w:eastAsia="宋体" w:hAnsi="宋体" w:cs="Helvetica"/>
          <w:color w:val="000000"/>
          <w:kern w:val="1"/>
          <w:sz w:val="32"/>
          <w:szCs w:val="32"/>
        </w:rPr>
      </w:pPr>
      <w:r w:rsidRPr="005F2578">
        <w:rPr>
          <w:rFonts w:ascii="宋体" w:eastAsia="宋体" w:hAnsi="宋体" w:cs="PingFang TC" w:hint="eastAsia"/>
          <w:color w:val="000000"/>
          <w:kern w:val="1"/>
          <w:sz w:val="32"/>
          <w:szCs w:val="32"/>
        </w:rPr>
        <w:t>社会学</w:t>
      </w:r>
    </w:p>
    <w:p w14:paraId="13BA38FA" w14:textId="77777777" w:rsidR="005F2578" w:rsidRPr="005F2578" w:rsidRDefault="005F2578" w:rsidP="005F2578">
      <w:pPr>
        <w:autoSpaceDE w:val="0"/>
        <w:autoSpaceDN w:val="0"/>
        <w:adjustRightInd w:val="0"/>
        <w:spacing w:line="480" w:lineRule="exact"/>
        <w:ind w:firstLine="200"/>
        <w:rPr>
          <w:rFonts w:ascii="宋体" w:eastAsia="宋体" w:hAnsi="宋体" w:cs="Calibri"/>
          <w:color w:val="000000"/>
          <w:kern w:val="1"/>
          <w:sz w:val="20"/>
          <w:szCs w:val="20"/>
        </w:rPr>
      </w:pPr>
    </w:p>
    <w:p w14:paraId="6A28836B"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91.</w:t>
      </w:r>
      <w:r w:rsidRPr="005F2578">
        <w:rPr>
          <w:rFonts w:ascii="宋体" w:eastAsia="宋体" w:hAnsi="宋体" w:cs="Arial Unicode MS" w:hint="eastAsia"/>
          <w:color w:val="000000"/>
          <w:kern w:val="1"/>
          <w:sz w:val="32"/>
          <w:szCs w:val="32"/>
        </w:rPr>
        <w:t>国家治理现代化的理论研究</w:t>
      </w:r>
    </w:p>
    <w:p w14:paraId="2F468D58"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92.</w:t>
      </w:r>
      <w:r w:rsidRPr="005F2578">
        <w:rPr>
          <w:rFonts w:ascii="宋体" w:eastAsia="宋体" w:hAnsi="宋体" w:cs="Arial Unicode MS" w:hint="eastAsia"/>
          <w:color w:val="000000"/>
          <w:kern w:val="1"/>
          <w:sz w:val="32"/>
          <w:szCs w:val="32"/>
        </w:rPr>
        <w:t>中国社会研究方法体系与质量控制研究</w:t>
      </w:r>
    </w:p>
    <w:p w14:paraId="40A92AE8"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93.</w:t>
      </w:r>
      <w:r w:rsidRPr="005F2578">
        <w:rPr>
          <w:rFonts w:ascii="宋体" w:eastAsia="宋体" w:hAnsi="宋体" w:cs="Arial Unicode MS" w:hint="eastAsia"/>
          <w:color w:val="000000"/>
          <w:kern w:val="1"/>
          <w:sz w:val="32"/>
          <w:szCs w:val="32"/>
        </w:rPr>
        <w:t>我国传统村落文化保护的社会学研究</w:t>
      </w:r>
    </w:p>
    <w:p w14:paraId="0ABFE149" w14:textId="1A596D4D"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94.</w:t>
      </w:r>
      <w:r w:rsidRPr="005F2578">
        <w:rPr>
          <w:rFonts w:ascii="宋体" w:eastAsia="宋体" w:hAnsi="宋体" w:cs="Arial Unicode MS" w:hint="eastAsia"/>
          <w:color w:val="000000"/>
          <w:kern w:val="1"/>
          <w:sz w:val="32"/>
          <w:szCs w:val="32"/>
        </w:rPr>
        <w:t>乡村振兴背景下农村社区组织体系建设、产业发展和转型升级、社会工作等问题研究</w:t>
      </w:r>
    </w:p>
    <w:p w14:paraId="7E3250F5"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95.</w:t>
      </w:r>
      <w:r w:rsidRPr="005F2578">
        <w:rPr>
          <w:rFonts w:ascii="宋体" w:eastAsia="宋体" w:hAnsi="宋体" w:cs="Arial Unicode MS" w:hint="eastAsia"/>
          <w:color w:val="000000"/>
          <w:kern w:val="1"/>
          <w:sz w:val="32"/>
          <w:szCs w:val="32"/>
        </w:rPr>
        <w:t>“十四五”时期我国社会结构改进研究</w:t>
      </w:r>
    </w:p>
    <w:p w14:paraId="4763737D" w14:textId="60B34D5E"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96.</w:t>
      </w:r>
      <w:r w:rsidRPr="005F2578">
        <w:rPr>
          <w:rFonts w:ascii="宋体" w:eastAsia="宋体" w:hAnsi="宋体" w:cs="Arial Unicode MS" w:hint="eastAsia"/>
          <w:color w:val="000000"/>
          <w:kern w:val="1"/>
          <w:sz w:val="32"/>
          <w:szCs w:val="32"/>
        </w:rPr>
        <w:t>我国中长期收入分配差距变迁与共同富裕战略的社会学研究</w:t>
      </w:r>
    </w:p>
    <w:p w14:paraId="4D524D43"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97.</w:t>
      </w:r>
      <w:r w:rsidRPr="005F2578">
        <w:rPr>
          <w:rFonts w:ascii="宋体" w:eastAsia="宋体" w:hAnsi="宋体" w:cs="Arial Unicode MS" w:hint="eastAsia"/>
          <w:color w:val="000000"/>
          <w:kern w:val="1"/>
          <w:sz w:val="32"/>
          <w:szCs w:val="32"/>
        </w:rPr>
        <w:t>发展中国特色社会主义社会学研究</w:t>
      </w:r>
    </w:p>
    <w:p w14:paraId="696AEEC9"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98.</w:t>
      </w:r>
      <w:r w:rsidRPr="005F2578">
        <w:rPr>
          <w:rFonts w:ascii="宋体" w:eastAsia="宋体" w:hAnsi="宋体" w:cs="Arial Unicode MS" w:hint="eastAsia"/>
          <w:color w:val="000000"/>
          <w:kern w:val="1"/>
          <w:sz w:val="32"/>
          <w:szCs w:val="32"/>
        </w:rPr>
        <w:t>新时代中国社会学理论体系建设研究</w:t>
      </w:r>
    </w:p>
    <w:p w14:paraId="465780FE"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99.</w:t>
      </w:r>
      <w:r w:rsidRPr="005F2578">
        <w:rPr>
          <w:rFonts w:ascii="宋体" w:eastAsia="宋体" w:hAnsi="宋体" w:cs="Arial Unicode MS" w:hint="eastAsia"/>
          <w:color w:val="000000"/>
          <w:kern w:val="1"/>
          <w:sz w:val="32"/>
          <w:szCs w:val="32"/>
        </w:rPr>
        <w:t>我国中长期主要社会风险研究</w:t>
      </w:r>
    </w:p>
    <w:p w14:paraId="25FC604C"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100.</w:t>
      </w:r>
      <w:r w:rsidRPr="005F2578">
        <w:rPr>
          <w:rFonts w:ascii="宋体" w:eastAsia="宋体" w:hAnsi="宋体" w:cs="Arial Unicode MS" w:hint="eastAsia"/>
          <w:color w:val="000000"/>
          <w:kern w:val="1"/>
          <w:sz w:val="32"/>
          <w:szCs w:val="32"/>
        </w:rPr>
        <w:t>乡村治理现代化研究</w:t>
      </w:r>
    </w:p>
    <w:p w14:paraId="5E071D26"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lastRenderedPageBreak/>
        <w:tab/>
        <w:t>101.</w:t>
      </w:r>
      <w:r w:rsidRPr="005F2578">
        <w:rPr>
          <w:rFonts w:ascii="宋体" w:eastAsia="宋体" w:hAnsi="宋体" w:cs="Arial Unicode MS" w:hint="eastAsia"/>
          <w:color w:val="000000"/>
          <w:kern w:val="1"/>
          <w:sz w:val="32"/>
          <w:szCs w:val="32"/>
        </w:rPr>
        <w:t>居民住房的社会学研究</w:t>
      </w:r>
    </w:p>
    <w:p w14:paraId="51F616F7"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102.</w:t>
      </w:r>
      <w:r w:rsidRPr="005F2578">
        <w:rPr>
          <w:rFonts w:ascii="宋体" w:eastAsia="宋体" w:hAnsi="宋体" w:cs="Arial Unicode MS" w:hint="eastAsia"/>
          <w:color w:val="000000"/>
          <w:kern w:val="1"/>
          <w:sz w:val="32"/>
          <w:szCs w:val="32"/>
        </w:rPr>
        <w:t>中国新生代价值观演变的社会学研究</w:t>
      </w:r>
    </w:p>
    <w:p w14:paraId="68DBEB9A" w14:textId="77777777" w:rsidR="005F2578" w:rsidRPr="005F2578" w:rsidRDefault="005F2578" w:rsidP="005F2578">
      <w:pPr>
        <w:autoSpaceDE w:val="0"/>
        <w:autoSpaceDN w:val="0"/>
        <w:adjustRightInd w:val="0"/>
        <w:spacing w:line="480" w:lineRule="exact"/>
        <w:ind w:firstLine="200"/>
        <w:rPr>
          <w:rFonts w:ascii="宋体" w:eastAsia="宋体" w:hAnsi="宋体" w:cs="Calibri"/>
          <w:color w:val="000000"/>
          <w:kern w:val="1"/>
          <w:sz w:val="20"/>
          <w:szCs w:val="20"/>
        </w:rPr>
      </w:pPr>
    </w:p>
    <w:p w14:paraId="57EA6609" w14:textId="77777777" w:rsidR="005F2578" w:rsidRPr="005F2578" w:rsidRDefault="005F2578" w:rsidP="005F2578">
      <w:pPr>
        <w:autoSpaceDE w:val="0"/>
        <w:autoSpaceDN w:val="0"/>
        <w:adjustRightInd w:val="0"/>
        <w:spacing w:line="480" w:lineRule="exact"/>
        <w:ind w:firstLine="320"/>
        <w:jc w:val="center"/>
        <w:rPr>
          <w:rFonts w:ascii="宋体" w:eastAsia="宋体" w:hAnsi="宋体" w:cs="Helvetica"/>
          <w:color w:val="000000"/>
          <w:kern w:val="1"/>
          <w:sz w:val="32"/>
          <w:szCs w:val="32"/>
        </w:rPr>
      </w:pPr>
      <w:r w:rsidRPr="005F2578">
        <w:rPr>
          <w:rFonts w:ascii="宋体" w:eastAsia="宋体" w:hAnsi="宋体" w:cs="PingFang TC" w:hint="eastAsia"/>
          <w:color w:val="000000"/>
          <w:kern w:val="1"/>
          <w:sz w:val="32"/>
          <w:szCs w:val="32"/>
        </w:rPr>
        <w:t>人口学</w:t>
      </w:r>
    </w:p>
    <w:p w14:paraId="5659411C" w14:textId="77777777" w:rsidR="005F2578" w:rsidRPr="005F2578" w:rsidRDefault="005F2578" w:rsidP="005F2578">
      <w:pPr>
        <w:autoSpaceDE w:val="0"/>
        <w:autoSpaceDN w:val="0"/>
        <w:adjustRightInd w:val="0"/>
        <w:spacing w:line="480" w:lineRule="exact"/>
        <w:ind w:firstLine="320"/>
        <w:jc w:val="center"/>
        <w:rPr>
          <w:rFonts w:ascii="宋体" w:eastAsia="宋体" w:hAnsi="宋体" w:cs="Helvetica"/>
          <w:color w:val="000000"/>
          <w:kern w:val="1"/>
          <w:sz w:val="32"/>
          <w:szCs w:val="32"/>
        </w:rPr>
      </w:pPr>
    </w:p>
    <w:p w14:paraId="3923A0D8"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103.</w:t>
      </w:r>
      <w:r w:rsidRPr="005F2578">
        <w:rPr>
          <w:rFonts w:ascii="宋体" w:eastAsia="宋体" w:hAnsi="宋体" w:cs="Arial Unicode MS" w:hint="eastAsia"/>
          <w:color w:val="000000"/>
          <w:kern w:val="1"/>
          <w:sz w:val="32"/>
          <w:szCs w:val="32"/>
        </w:rPr>
        <w:t>人口长期均衡发展目标、指标及测度研究</w:t>
      </w:r>
    </w:p>
    <w:p w14:paraId="26DE57DC"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104.</w:t>
      </w:r>
      <w:r w:rsidRPr="005F2578">
        <w:rPr>
          <w:rFonts w:ascii="宋体" w:eastAsia="宋体" w:hAnsi="宋体" w:cs="Arial Unicode MS" w:hint="eastAsia"/>
          <w:color w:val="000000"/>
          <w:kern w:val="1"/>
          <w:sz w:val="32"/>
          <w:szCs w:val="32"/>
        </w:rPr>
        <w:t>中国共产党人口治理思想研究</w:t>
      </w:r>
    </w:p>
    <w:p w14:paraId="3ADD6126"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105.</w:t>
      </w:r>
      <w:r w:rsidRPr="005F2578">
        <w:rPr>
          <w:rFonts w:ascii="宋体" w:eastAsia="宋体" w:hAnsi="宋体" w:cs="Arial Unicode MS" w:hint="eastAsia"/>
          <w:color w:val="000000"/>
          <w:kern w:val="1"/>
          <w:sz w:val="32"/>
          <w:szCs w:val="32"/>
        </w:rPr>
        <w:t>人口转变与数字经济关系研究</w:t>
      </w:r>
    </w:p>
    <w:p w14:paraId="59E4BA8E"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106.</w:t>
      </w:r>
      <w:r w:rsidRPr="005F2578">
        <w:rPr>
          <w:rFonts w:ascii="宋体" w:eastAsia="宋体" w:hAnsi="宋体" w:cs="Arial Unicode MS" w:hint="eastAsia"/>
          <w:color w:val="000000"/>
          <w:kern w:val="1"/>
          <w:sz w:val="32"/>
          <w:szCs w:val="32"/>
        </w:rPr>
        <w:t>县域经济发展与人口聚集研究</w:t>
      </w:r>
    </w:p>
    <w:p w14:paraId="36D5CBED"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107.</w:t>
      </w:r>
      <w:r w:rsidRPr="005F2578">
        <w:rPr>
          <w:rFonts w:ascii="宋体" w:eastAsia="宋体" w:hAnsi="宋体" w:cs="Arial Unicode MS" w:hint="eastAsia"/>
          <w:color w:val="000000"/>
          <w:kern w:val="1"/>
          <w:sz w:val="32"/>
          <w:szCs w:val="32"/>
        </w:rPr>
        <w:t>中国城市化发展道路研究</w:t>
      </w:r>
    </w:p>
    <w:p w14:paraId="42FD23FB"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108.</w:t>
      </w:r>
      <w:r w:rsidRPr="005F2578">
        <w:rPr>
          <w:rFonts w:ascii="宋体" w:eastAsia="宋体" w:hAnsi="宋体" w:cs="Arial Unicode MS" w:hint="eastAsia"/>
          <w:color w:val="000000"/>
          <w:kern w:val="1"/>
          <w:sz w:val="32"/>
          <w:szCs w:val="32"/>
        </w:rPr>
        <w:t>人口统计新方法研究</w:t>
      </w:r>
    </w:p>
    <w:p w14:paraId="045A28B5"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109.</w:t>
      </w:r>
      <w:r w:rsidRPr="005F2578">
        <w:rPr>
          <w:rFonts w:ascii="宋体" w:eastAsia="宋体" w:hAnsi="宋体" w:cs="Arial Unicode MS" w:hint="eastAsia"/>
          <w:color w:val="000000"/>
          <w:kern w:val="1"/>
          <w:sz w:val="32"/>
          <w:szCs w:val="32"/>
        </w:rPr>
        <w:t>全国及分区域生命表研究</w:t>
      </w:r>
    </w:p>
    <w:p w14:paraId="11D85709"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110.</w:t>
      </w:r>
      <w:r w:rsidRPr="005F2578">
        <w:rPr>
          <w:rFonts w:ascii="宋体" w:eastAsia="宋体" w:hAnsi="宋体" w:cs="Arial Unicode MS" w:hint="eastAsia"/>
          <w:color w:val="000000"/>
          <w:kern w:val="1"/>
          <w:sz w:val="32"/>
          <w:szCs w:val="32"/>
        </w:rPr>
        <w:t>健康预期寿命研究</w:t>
      </w:r>
    </w:p>
    <w:p w14:paraId="338FBF59"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111.</w:t>
      </w:r>
      <w:r w:rsidRPr="005F2578">
        <w:rPr>
          <w:rFonts w:ascii="宋体" w:eastAsia="宋体" w:hAnsi="宋体" w:cs="Arial Unicode MS" w:hint="eastAsia"/>
          <w:color w:val="000000"/>
          <w:kern w:val="1"/>
          <w:sz w:val="32"/>
          <w:szCs w:val="32"/>
        </w:rPr>
        <w:t>农民工社会融合研究</w:t>
      </w:r>
    </w:p>
    <w:p w14:paraId="2CAC9353"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112.</w:t>
      </w:r>
      <w:r w:rsidRPr="005F2578">
        <w:rPr>
          <w:rFonts w:ascii="宋体" w:eastAsia="宋体" w:hAnsi="宋体" w:cs="Arial Unicode MS" w:hint="eastAsia"/>
          <w:color w:val="000000"/>
          <w:kern w:val="1"/>
          <w:sz w:val="32"/>
          <w:szCs w:val="32"/>
        </w:rPr>
        <w:t>农民工养老问题研究</w:t>
      </w:r>
    </w:p>
    <w:p w14:paraId="739C9065"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113.</w:t>
      </w:r>
      <w:r w:rsidRPr="005F2578">
        <w:rPr>
          <w:rFonts w:ascii="宋体" w:eastAsia="宋体" w:hAnsi="宋体" w:cs="Arial Unicode MS" w:hint="eastAsia"/>
          <w:color w:val="000000"/>
          <w:kern w:val="1"/>
          <w:sz w:val="32"/>
          <w:szCs w:val="32"/>
        </w:rPr>
        <w:t>中国家庭模式研究</w:t>
      </w:r>
    </w:p>
    <w:p w14:paraId="585C6A33"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114.</w:t>
      </w:r>
      <w:r w:rsidRPr="005F2578">
        <w:rPr>
          <w:rFonts w:ascii="宋体" w:eastAsia="宋体" w:hAnsi="宋体" w:cs="Arial Unicode MS" w:hint="eastAsia"/>
          <w:color w:val="000000"/>
          <w:kern w:val="1"/>
          <w:sz w:val="32"/>
          <w:szCs w:val="32"/>
        </w:rPr>
        <w:t>普惠性托育服务体系研究</w:t>
      </w:r>
    </w:p>
    <w:p w14:paraId="6C631BF0" w14:textId="77777777" w:rsidR="005F2578" w:rsidRPr="005F2578" w:rsidRDefault="005F2578" w:rsidP="005F2578">
      <w:pPr>
        <w:autoSpaceDE w:val="0"/>
        <w:autoSpaceDN w:val="0"/>
        <w:adjustRightInd w:val="0"/>
        <w:spacing w:line="480" w:lineRule="exact"/>
        <w:ind w:firstLine="200"/>
        <w:rPr>
          <w:rFonts w:ascii="宋体" w:eastAsia="宋体" w:hAnsi="宋体" w:cs="Calibri"/>
          <w:color w:val="000000"/>
          <w:kern w:val="1"/>
          <w:sz w:val="20"/>
          <w:szCs w:val="20"/>
        </w:rPr>
      </w:pPr>
    </w:p>
    <w:p w14:paraId="3133B83B" w14:textId="77777777" w:rsidR="005F2578" w:rsidRPr="005F2578" w:rsidRDefault="005F2578" w:rsidP="005F2578">
      <w:pPr>
        <w:autoSpaceDE w:val="0"/>
        <w:autoSpaceDN w:val="0"/>
        <w:adjustRightInd w:val="0"/>
        <w:spacing w:line="480" w:lineRule="exact"/>
        <w:ind w:firstLine="320"/>
        <w:jc w:val="center"/>
        <w:rPr>
          <w:rFonts w:ascii="宋体" w:eastAsia="宋体" w:hAnsi="宋体" w:cs="Helvetica"/>
          <w:color w:val="000000"/>
          <w:kern w:val="1"/>
          <w:sz w:val="32"/>
          <w:szCs w:val="32"/>
        </w:rPr>
      </w:pPr>
      <w:r w:rsidRPr="005F2578">
        <w:rPr>
          <w:rFonts w:ascii="宋体" w:eastAsia="宋体" w:hAnsi="宋体" w:cs="PingFang TC" w:hint="eastAsia"/>
          <w:color w:val="000000"/>
          <w:kern w:val="1"/>
          <w:sz w:val="32"/>
          <w:szCs w:val="32"/>
        </w:rPr>
        <w:t>民族学</w:t>
      </w:r>
    </w:p>
    <w:p w14:paraId="282F7498" w14:textId="77777777" w:rsidR="005F2578" w:rsidRPr="005F2578" w:rsidRDefault="005F2578" w:rsidP="005F2578">
      <w:pPr>
        <w:autoSpaceDE w:val="0"/>
        <w:autoSpaceDN w:val="0"/>
        <w:adjustRightInd w:val="0"/>
        <w:spacing w:line="480" w:lineRule="exact"/>
        <w:ind w:firstLine="320"/>
        <w:jc w:val="center"/>
        <w:rPr>
          <w:rFonts w:ascii="宋体" w:eastAsia="宋体" w:hAnsi="宋体" w:cs="Helvetica"/>
          <w:color w:val="000000"/>
          <w:kern w:val="1"/>
          <w:sz w:val="32"/>
          <w:szCs w:val="32"/>
        </w:rPr>
      </w:pPr>
    </w:p>
    <w:p w14:paraId="3F98B7CC"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115.</w:t>
      </w:r>
      <w:r w:rsidRPr="005F2578">
        <w:rPr>
          <w:rFonts w:ascii="宋体" w:eastAsia="宋体" w:hAnsi="宋体" w:cs="Arial Unicode MS" w:hint="eastAsia"/>
          <w:color w:val="000000"/>
          <w:kern w:val="1"/>
          <w:sz w:val="32"/>
          <w:szCs w:val="32"/>
        </w:rPr>
        <w:t>民族法治与民族团结进步研究</w:t>
      </w:r>
    </w:p>
    <w:p w14:paraId="60CFD903" w14:textId="77777777" w:rsidR="005F2578" w:rsidRPr="005F2578" w:rsidRDefault="005F2578" w:rsidP="005F2578">
      <w:pPr>
        <w:tabs>
          <w:tab w:val="left" w:pos="596"/>
          <w:tab w:val="left" w:pos="773"/>
        </w:tabs>
        <w:autoSpaceDE w:val="0"/>
        <w:autoSpaceDN w:val="0"/>
        <w:adjustRightInd w:val="0"/>
        <w:spacing w:line="480" w:lineRule="exact"/>
        <w:ind w:left="595"/>
        <w:rPr>
          <w:rFonts w:ascii="宋体" w:eastAsia="宋体" w:hAnsi="宋体" w:cs="Arial Unicode MS"/>
          <w:color w:val="000000"/>
          <w:spacing w:val="-11"/>
          <w:kern w:val="1"/>
          <w:sz w:val="32"/>
          <w:szCs w:val="32"/>
        </w:rPr>
      </w:pPr>
      <w:r w:rsidRPr="005F2578">
        <w:rPr>
          <w:rFonts w:ascii="宋体" w:eastAsia="宋体" w:hAnsi="宋体" w:cs="Arial Unicode MS"/>
          <w:color w:val="000000"/>
          <w:kern w:val="1"/>
          <w:sz w:val="32"/>
          <w:szCs w:val="32"/>
        </w:rPr>
        <w:tab/>
        <w:t>116.</w:t>
      </w:r>
      <w:r w:rsidRPr="005F2578">
        <w:rPr>
          <w:rFonts w:ascii="宋体" w:eastAsia="宋体" w:hAnsi="宋体" w:cs="Arial Unicode MS" w:hint="eastAsia"/>
          <w:color w:val="000000"/>
          <w:spacing w:val="-11"/>
          <w:kern w:val="1"/>
          <w:sz w:val="32"/>
          <w:szCs w:val="32"/>
        </w:rPr>
        <w:t>民族团结进步示范区建设与铸牢中华民族共同体意识研究</w:t>
      </w:r>
    </w:p>
    <w:p w14:paraId="20C52202"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117.</w:t>
      </w:r>
      <w:r w:rsidRPr="005F2578">
        <w:rPr>
          <w:rFonts w:ascii="宋体" w:eastAsia="宋体" w:hAnsi="宋体" w:cs="Arial Unicode MS" w:hint="eastAsia"/>
          <w:color w:val="000000"/>
          <w:kern w:val="1"/>
          <w:sz w:val="32"/>
          <w:szCs w:val="32"/>
        </w:rPr>
        <w:t>全面小康与民族地区发展不平衡不充分突出问题研究</w:t>
      </w:r>
    </w:p>
    <w:p w14:paraId="45B65901"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118.</w:t>
      </w:r>
      <w:r w:rsidRPr="005F2578">
        <w:rPr>
          <w:rFonts w:ascii="宋体" w:eastAsia="宋体" w:hAnsi="宋体" w:cs="Arial Unicode MS" w:hint="eastAsia"/>
          <w:color w:val="000000"/>
          <w:kern w:val="1"/>
          <w:sz w:val="32"/>
          <w:szCs w:val="32"/>
        </w:rPr>
        <w:t>民族地区健全多层次社会保障体系研究</w:t>
      </w:r>
    </w:p>
    <w:p w14:paraId="7F8150A1"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119.</w:t>
      </w:r>
      <w:r w:rsidRPr="005F2578">
        <w:rPr>
          <w:rFonts w:ascii="宋体" w:eastAsia="宋体" w:hAnsi="宋体" w:cs="Arial Unicode MS" w:hint="eastAsia"/>
          <w:color w:val="000000"/>
          <w:kern w:val="1"/>
          <w:sz w:val="32"/>
          <w:szCs w:val="32"/>
        </w:rPr>
        <w:t>多民族互嵌社区（乡村）共建共治共享研究</w:t>
      </w:r>
    </w:p>
    <w:p w14:paraId="1EFF2574"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120.</w:t>
      </w:r>
      <w:r w:rsidRPr="005F2578">
        <w:rPr>
          <w:rFonts w:ascii="宋体" w:eastAsia="宋体" w:hAnsi="宋体" w:cs="Arial Unicode MS" w:hint="eastAsia"/>
          <w:color w:val="000000"/>
          <w:kern w:val="1"/>
          <w:sz w:val="32"/>
          <w:szCs w:val="32"/>
        </w:rPr>
        <w:t>少数民族传统村落和乡村风貌保护的典型调查研究</w:t>
      </w:r>
    </w:p>
    <w:p w14:paraId="3D4C9B72"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lastRenderedPageBreak/>
        <w:tab/>
        <w:t>121.</w:t>
      </w:r>
      <w:r w:rsidRPr="005F2578">
        <w:rPr>
          <w:rFonts w:ascii="宋体" w:eastAsia="宋体" w:hAnsi="宋体" w:cs="Arial Unicode MS" w:hint="eastAsia"/>
          <w:color w:val="000000"/>
          <w:kern w:val="1"/>
          <w:sz w:val="32"/>
          <w:szCs w:val="32"/>
        </w:rPr>
        <w:t>提高民族地区教育质量和水平研究</w:t>
      </w:r>
    </w:p>
    <w:p w14:paraId="3EF4491E"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122.</w:t>
      </w:r>
      <w:r w:rsidRPr="005F2578">
        <w:rPr>
          <w:rFonts w:ascii="宋体" w:eastAsia="宋体" w:hAnsi="宋体" w:cs="Arial Unicode MS" w:hint="eastAsia"/>
          <w:color w:val="000000"/>
          <w:kern w:val="1"/>
          <w:sz w:val="32"/>
          <w:szCs w:val="32"/>
        </w:rPr>
        <w:t>民族地区国家通用语言文字义务教育研究</w:t>
      </w:r>
    </w:p>
    <w:p w14:paraId="3CA5E289"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123.</w:t>
      </w:r>
      <w:r w:rsidRPr="005F2578">
        <w:rPr>
          <w:rFonts w:ascii="宋体" w:eastAsia="宋体" w:hAnsi="宋体" w:cs="Arial Unicode MS" w:hint="eastAsia"/>
          <w:color w:val="000000"/>
          <w:kern w:val="1"/>
          <w:sz w:val="32"/>
          <w:szCs w:val="32"/>
        </w:rPr>
        <w:t>中国各民族传统生态知识与生存智慧研究</w:t>
      </w:r>
    </w:p>
    <w:p w14:paraId="42F0650E"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124.</w:t>
      </w:r>
      <w:r w:rsidRPr="005F2578">
        <w:rPr>
          <w:rFonts w:ascii="宋体" w:eastAsia="宋体" w:hAnsi="宋体" w:cs="Arial Unicode MS" w:hint="eastAsia"/>
          <w:color w:val="000000"/>
          <w:kern w:val="1"/>
          <w:sz w:val="32"/>
          <w:szCs w:val="32"/>
        </w:rPr>
        <w:t>文化自觉、文化自信与文化认同的学理研究</w:t>
      </w:r>
    </w:p>
    <w:p w14:paraId="1B61A846"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125.</w:t>
      </w:r>
      <w:r w:rsidRPr="005F2578">
        <w:rPr>
          <w:rFonts w:ascii="宋体" w:eastAsia="宋体" w:hAnsi="宋体" w:cs="Arial Unicode MS" w:hint="eastAsia"/>
          <w:color w:val="000000"/>
          <w:kern w:val="1"/>
          <w:sz w:val="32"/>
          <w:szCs w:val="32"/>
        </w:rPr>
        <w:t>近代中华民族研究的学术史研究</w:t>
      </w:r>
    </w:p>
    <w:p w14:paraId="0C814546"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126.</w:t>
      </w:r>
      <w:r w:rsidRPr="005F2578">
        <w:rPr>
          <w:rFonts w:ascii="宋体" w:eastAsia="宋体" w:hAnsi="宋体" w:cs="Arial Unicode MS" w:hint="eastAsia"/>
          <w:color w:val="000000"/>
          <w:kern w:val="1"/>
          <w:sz w:val="32"/>
          <w:szCs w:val="32"/>
        </w:rPr>
        <w:t>建国以来中华民族研究的学术理论研究</w:t>
      </w:r>
    </w:p>
    <w:p w14:paraId="564B389D"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127.</w:t>
      </w:r>
      <w:r w:rsidRPr="005F2578">
        <w:rPr>
          <w:rFonts w:ascii="宋体" w:eastAsia="宋体" w:hAnsi="宋体" w:cs="Arial Unicode MS" w:hint="eastAsia"/>
          <w:color w:val="000000"/>
          <w:kern w:val="1"/>
          <w:sz w:val="32"/>
          <w:szCs w:val="32"/>
        </w:rPr>
        <w:t>新时代中国民族学知识生产与学科体系研究</w:t>
      </w:r>
    </w:p>
    <w:p w14:paraId="1EC7C2FE"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128.</w:t>
      </w:r>
      <w:r w:rsidRPr="005F2578">
        <w:rPr>
          <w:rFonts w:ascii="宋体" w:eastAsia="宋体" w:hAnsi="宋体" w:cs="Arial Unicode MS" w:hint="eastAsia"/>
          <w:color w:val="000000"/>
          <w:kern w:val="1"/>
          <w:sz w:val="32"/>
          <w:szCs w:val="32"/>
        </w:rPr>
        <w:t>中华民族起源的历史学研究</w:t>
      </w:r>
    </w:p>
    <w:p w14:paraId="70904996" w14:textId="77777777" w:rsidR="005F2578" w:rsidRPr="005F2578" w:rsidRDefault="005F2578" w:rsidP="005F2578">
      <w:pPr>
        <w:autoSpaceDE w:val="0"/>
        <w:autoSpaceDN w:val="0"/>
        <w:adjustRightInd w:val="0"/>
        <w:spacing w:line="480" w:lineRule="exact"/>
        <w:ind w:firstLine="200"/>
        <w:rPr>
          <w:rFonts w:ascii="宋体" w:eastAsia="宋体" w:hAnsi="宋体" w:cs="Calibri"/>
          <w:color w:val="000000"/>
          <w:kern w:val="1"/>
          <w:sz w:val="20"/>
          <w:szCs w:val="20"/>
        </w:rPr>
      </w:pPr>
    </w:p>
    <w:p w14:paraId="6A63EBFC" w14:textId="77777777" w:rsidR="005F2578" w:rsidRPr="005F2578" w:rsidRDefault="005F2578" w:rsidP="005F2578">
      <w:pPr>
        <w:autoSpaceDE w:val="0"/>
        <w:autoSpaceDN w:val="0"/>
        <w:adjustRightInd w:val="0"/>
        <w:spacing w:line="480" w:lineRule="exact"/>
        <w:ind w:firstLine="320"/>
        <w:jc w:val="center"/>
        <w:rPr>
          <w:rFonts w:ascii="宋体" w:eastAsia="宋体" w:hAnsi="宋体" w:cs="Helvetica"/>
          <w:color w:val="000000"/>
          <w:kern w:val="1"/>
          <w:sz w:val="32"/>
          <w:szCs w:val="32"/>
        </w:rPr>
      </w:pPr>
      <w:r w:rsidRPr="005F2578">
        <w:rPr>
          <w:rFonts w:ascii="宋体" w:eastAsia="宋体" w:hAnsi="宋体" w:cs="PingFang TC" w:hint="eastAsia"/>
          <w:color w:val="000000"/>
          <w:kern w:val="1"/>
          <w:sz w:val="32"/>
          <w:szCs w:val="32"/>
        </w:rPr>
        <w:t>历史学</w:t>
      </w:r>
    </w:p>
    <w:p w14:paraId="1661235A" w14:textId="77777777" w:rsidR="005F2578" w:rsidRPr="005F2578" w:rsidRDefault="005F2578" w:rsidP="005F2578">
      <w:pPr>
        <w:autoSpaceDE w:val="0"/>
        <w:autoSpaceDN w:val="0"/>
        <w:adjustRightInd w:val="0"/>
        <w:spacing w:line="480" w:lineRule="exact"/>
        <w:ind w:firstLine="320"/>
        <w:jc w:val="center"/>
        <w:rPr>
          <w:rFonts w:ascii="宋体" w:eastAsia="宋体" w:hAnsi="宋体" w:cs="Helvetica"/>
          <w:color w:val="000000"/>
          <w:kern w:val="1"/>
          <w:sz w:val="32"/>
          <w:szCs w:val="32"/>
        </w:rPr>
      </w:pPr>
    </w:p>
    <w:p w14:paraId="2795F064"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129.</w:t>
      </w:r>
      <w:r w:rsidRPr="005F2578">
        <w:rPr>
          <w:rFonts w:ascii="宋体" w:eastAsia="宋体" w:hAnsi="宋体" w:cs="Arial Unicode MS" w:hint="eastAsia"/>
          <w:color w:val="000000"/>
          <w:kern w:val="1"/>
          <w:sz w:val="32"/>
          <w:szCs w:val="32"/>
        </w:rPr>
        <w:t>中国古代国家监察体制研究</w:t>
      </w:r>
    </w:p>
    <w:p w14:paraId="3E33E4C0"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130.</w:t>
      </w:r>
      <w:r w:rsidRPr="005F2578">
        <w:rPr>
          <w:rFonts w:ascii="宋体" w:eastAsia="宋体" w:hAnsi="宋体" w:cs="Arial Unicode MS" w:hint="eastAsia"/>
          <w:color w:val="000000"/>
          <w:kern w:val="1"/>
          <w:sz w:val="32"/>
          <w:szCs w:val="32"/>
        </w:rPr>
        <w:t>中国历代社会的经济结构及其演变研究</w:t>
      </w:r>
    </w:p>
    <w:p w14:paraId="67DB6AF8"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131.</w:t>
      </w:r>
      <w:r w:rsidRPr="005F2578">
        <w:rPr>
          <w:rFonts w:ascii="宋体" w:eastAsia="宋体" w:hAnsi="宋体" w:cs="Arial Unicode MS" w:hint="eastAsia"/>
          <w:color w:val="000000"/>
          <w:kern w:val="1"/>
          <w:sz w:val="32"/>
          <w:szCs w:val="32"/>
        </w:rPr>
        <w:t>历史时期重大疾疫及社会应对综合研究</w:t>
      </w:r>
    </w:p>
    <w:p w14:paraId="67A3A866"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132.</w:t>
      </w:r>
      <w:r w:rsidRPr="005F2578">
        <w:rPr>
          <w:rFonts w:ascii="宋体" w:eastAsia="宋体" w:hAnsi="宋体" w:cs="Arial Unicode MS" w:hint="eastAsia"/>
          <w:color w:val="000000"/>
          <w:kern w:val="1"/>
          <w:sz w:val="32"/>
          <w:szCs w:val="32"/>
        </w:rPr>
        <w:t>中国历代国家治理史研究</w:t>
      </w:r>
    </w:p>
    <w:p w14:paraId="0C803802"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133.</w:t>
      </w:r>
      <w:r w:rsidRPr="005F2578">
        <w:rPr>
          <w:rFonts w:ascii="宋体" w:eastAsia="宋体" w:hAnsi="宋体" w:cs="Arial Unicode MS" w:hint="eastAsia"/>
          <w:color w:val="000000"/>
          <w:kern w:val="1"/>
          <w:sz w:val="32"/>
          <w:szCs w:val="32"/>
        </w:rPr>
        <w:t>中国近代史学科、学术体系的形成与嬗变研究</w:t>
      </w:r>
    </w:p>
    <w:p w14:paraId="2DF16E3C"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134.</w:t>
      </w:r>
      <w:r w:rsidRPr="005F2578">
        <w:rPr>
          <w:rFonts w:ascii="宋体" w:eastAsia="宋体" w:hAnsi="宋体" w:cs="Arial Unicode MS" w:hint="eastAsia"/>
          <w:color w:val="000000"/>
          <w:kern w:val="1"/>
          <w:sz w:val="32"/>
          <w:szCs w:val="32"/>
        </w:rPr>
        <w:t>近代中国知识分子通向马列主义之路研究</w:t>
      </w:r>
    </w:p>
    <w:p w14:paraId="221EAE8B"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135.</w:t>
      </w:r>
      <w:r w:rsidRPr="005F2578">
        <w:rPr>
          <w:rFonts w:ascii="宋体" w:eastAsia="宋体" w:hAnsi="宋体" w:cs="Arial Unicode MS" w:hint="eastAsia"/>
          <w:color w:val="000000"/>
          <w:kern w:val="1"/>
          <w:sz w:val="32"/>
          <w:szCs w:val="32"/>
        </w:rPr>
        <w:t>中国维护国家统一反对分裂斗争史研究</w:t>
      </w:r>
    </w:p>
    <w:p w14:paraId="0E1ACD8F"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136.</w:t>
      </w:r>
      <w:r w:rsidRPr="005F2578">
        <w:rPr>
          <w:rFonts w:ascii="宋体" w:eastAsia="宋体" w:hAnsi="宋体" w:cs="Arial Unicode MS" w:hint="eastAsia"/>
          <w:color w:val="000000"/>
          <w:kern w:val="1"/>
          <w:sz w:val="32"/>
          <w:szCs w:val="32"/>
        </w:rPr>
        <w:t>各国历史教科书中的中国形象研究</w:t>
      </w:r>
    </w:p>
    <w:p w14:paraId="354CB03B"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137.</w:t>
      </w:r>
      <w:r w:rsidRPr="005F2578">
        <w:rPr>
          <w:rFonts w:ascii="宋体" w:eastAsia="宋体" w:hAnsi="宋体" w:cs="Arial Unicode MS" w:hint="eastAsia"/>
          <w:color w:val="000000"/>
          <w:kern w:val="1"/>
          <w:sz w:val="32"/>
          <w:szCs w:val="32"/>
        </w:rPr>
        <w:t>全球史研究</w:t>
      </w:r>
    </w:p>
    <w:p w14:paraId="5A1193A2" w14:textId="77777777" w:rsidR="005F2578" w:rsidRPr="005F2578" w:rsidRDefault="005F2578" w:rsidP="005F2578">
      <w:pPr>
        <w:autoSpaceDE w:val="0"/>
        <w:autoSpaceDN w:val="0"/>
        <w:adjustRightInd w:val="0"/>
        <w:spacing w:line="480" w:lineRule="exact"/>
        <w:ind w:firstLine="200"/>
        <w:rPr>
          <w:rFonts w:ascii="宋体" w:eastAsia="宋体" w:hAnsi="宋体" w:cs="Calibri"/>
          <w:color w:val="000000"/>
          <w:kern w:val="1"/>
          <w:sz w:val="20"/>
          <w:szCs w:val="20"/>
        </w:rPr>
      </w:pPr>
    </w:p>
    <w:p w14:paraId="6F59A3A3" w14:textId="77777777" w:rsidR="005F2578" w:rsidRPr="005F2578" w:rsidRDefault="005F2578" w:rsidP="005F2578">
      <w:pPr>
        <w:autoSpaceDE w:val="0"/>
        <w:autoSpaceDN w:val="0"/>
        <w:adjustRightInd w:val="0"/>
        <w:spacing w:line="480" w:lineRule="exact"/>
        <w:ind w:firstLine="320"/>
        <w:jc w:val="center"/>
        <w:rPr>
          <w:rFonts w:ascii="宋体" w:eastAsia="宋体" w:hAnsi="宋体" w:cs="Helvetica"/>
          <w:color w:val="000000"/>
          <w:kern w:val="1"/>
          <w:sz w:val="32"/>
          <w:szCs w:val="32"/>
        </w:rPr>
      </w:pPr>
      <w:r w:rsidRPr="005F2578">
        <w:rPr>
          <w:rFonts w:ascii="宋体" w:eastAsia="宋体" w:hAnsi="宋体" w:cs="PingFang TC" w:hint="eastAsia"/>
          <w:color w:val="000000"/>
          <w:kern w:val="1"/>
          <w:sz w:val="32"/>
          <w:szCs w:val="32"/>
        </w:rPr>
        <w:t>宗教学</w:t>
      </w:r>
    </w:p>
    <w:p w14:paraId="5CE792BC" w14:textId="77777777" w:rsidR="005F2578" w:rsidRPr="005F2578" w:rsidRDefault="005F2578" w:rsidP="005F2578">
      <w:pPr>
        <w:autoSpaceDE w:val="0"/>
        <w:autoSpaceDN w:val="0"/>
        <w:adjustRightInd w:val="0"/>
        <w:spacing w:line="480" w:lineRule="exact"/>
        <w:ind w:firstLine="320"/>
        <w:jc w:val="center"/>
        <w:rPr>
          <w:rFonts w:ascii="宋体" w:eastAsia="宋体" w:hAnsi="宋体" w:cs="Helvetica"/>
          <w:color w:val="000000"/>
          <w:kern w:val="1"/>
          <w:sz w:val="32"/>
          <w:szCs w:val="32"/>
        </w:rPr>
      </w:pPr>
    </w:p>
    <w:p w14:paraId="3AF50D24"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138.</w:t>
      </w:r>
      <w:r w:rsidRPr="005F2578">
        <w:rPr>
          <w:rFonts w:ascii="宋体" w:eastAsia="宋体" w:hAnsi="宋体" w:cs="Arial Unicode MS" w:hint="eastAsia"/>
          <w:color w:val="000000"/>
          <w:kern w:val="1"/>
          <w:sz w:val="32"/>
          <w:szCs w:val="32"/>
        </w:rPr>
        <w:t>新时期马克思主义宗教观的创新发展研究</w:t>
      </w:r>
    </w:p>
    <w:p w14:paraId="6605E58F"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139.</w:t>
      </w:r>
      <w:r w:rsidRPr="005F2578">
        <w:rPr>
          <w:rFonts w:ascii="宋体" w:eastAsia="宋体" w:hAnsi="宋体" w:cs="Arial Unicode MS" w:hint="eastAsia"/>
          <w:color w:val="000000"/>
          <w:kern w:val="1"/>
          <w:sz w:val="32"/>
          <w:szCs w:val="32"/>
        </w:rPr>
        <w:t>中国特色马克思主义宗教学建设研究</w:t>
      </w:r>
    </w:p>
    <w:p w14:paraId="0B4483BB"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140.</w:t>
      </w:r>
      <w:r w:rsidRPr="005F2578">
        <w:rPr>
          <w:rFonts w:ascii="宋体" w:eastAsia="宋体" w:hAnsi="宋体" w:cs="Arial Unicode MS" w:hint="eastAsia"/>
          <w:color w:val="000000"/>
          <w:kern w:val="1"/>
          <w:sz w:val="32"/>
          <w:szCs w:val="32"/>
        </w:rPr>
        <w:t>新时期宗教中国化发展的方向、理论与实践研究</w:t>
      </w:r>
    </w:p>
    <w:p w14:paraId="5E7E5C2C"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141.</w:t>
      </w:r>
      <w:r w:rsidRPr="005F2578">
        <w:rPr>
          <w:rFonts w:ascii="宋体" w:eastAsia="宋体" w:hAnsi="宋体" w:cs="Arial Unicode MS" w:hint="eastAsia"/>
          <w:color w:val="000000"/>
          <w:kern w:val="1"/>
          <w:sz w:val="32"/>
          <w:szCs w:val="32"/>
        </w:rPr>
        <w:t>建国以来我国宗教学学科的历史进程研究</w:t>
      </w:r>
    </w:p>
    <w:p w14:paraId="30A2E983"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142.</w:t>
      </w:r>
      <w:r w:rsidRPr="005F2578">
        <w:rPr>
          <w:rFonts w:ascii="宋体" w:eastAsia="宋体" w:hAnsi="宋体" w:cs="Arial Unicode MS" w:hint="eastAsia"/>
          <w:color w:val="000000"/>
          <w:kern w:val="1"/>
          <w:sz w:val="32"/>
          <w:szCs w:val="32"/>
        </w:rPr>
        <w:t>中国宗教文化创造性转化与创新性发展研究</w:t>
      </w:r>
    </w:p>
    <w:p w14:paraId="74E52525"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143.</w:t>
      </w:r>
      <w:r w:rsidRPr="005F2578">
        <w:rPr>
          <w:rFonts w:ascii="宋体" w:eastAsia="宋体" w:hAnsi="宋体" w:cs="Arial Unicode MS" w:hint="eastAsia"/>
          <w:color w:val="000000"/>
          <w:kern w:val="1"/>
          <w:sz w:val="32"/>
          <w:szCs w:val="32"/>
        </w:rPr>
        <w:t>当代宗教与国际关系研究</w:t>
      </w:r>
    </w:p>
    <w:p w14:paraId="15CF057D" w14:textId="77777777" w:rsidR="005F2578" w:rsidRPr="005F2578" w:rsidRDefault="005F2578" w:rsidP="005F2578">
      <w:pPr>
        <w:autoSpaceDE w:val="0"/>
        <w:autoSpaceDN w:val="0"/>
        <w:adjustRightInd w:val="0"/>
        <w:spacing w:line="480" w:lineRule="exact"/>
        <w:ind w:firstLine="200"/>
        <w:rPr>
          <w:rFonts w:ascii="宋体" w:eastAsia="宋体" w:hAnsi="宋体" w:cs="Calibri"/>
          <w:color w:val="000000"/>
          <w:kern w:val="1"/>
          <w:sz w:val="20"/>
          <w:szCs w:val="20"/>
        </w:rPr>
      </w:pPr>
    </w:p>
    <w:p w14:paraId="4212486E" w14:textId="77777777" w:rsidR="005F2578" w:rsidRPr="005F2578" w:rsidRDefault="005F2578" w:rsidP="005F2578">
      <w:pPr>
        <w:autoSpaceDE w:val="0"/>
        <w:autoSpaceDN w:val="0"/>
        <w:adjustRightInd w:val="0"/>
        <w:spacing w:line="480" w:lineRule="exact"/>
        <w:ind w:firstLine="320"/>
        <w:jc w:val="center"/>
        <w:rPr>
          <w:rFonts w:ascii="宋体" w:eastAsia="宋体" w:hAnsi="宋体" w:cs="Helvetica"/>
          <w:color w:val="000000"/>
          <w:kern w:val="1"/>
          <w:sz w:val="32"/>
          <w:szCs w:val="32"/>
        </w:rPr>
      </w:pPr>
      <w:r w:rsidRPr="005F2578">
        <w:rPr>
          <w:rFonts w:ascii="宋体" w:eastAsia="宋体" w:hAnsi="宋体" w:cs="PingFang TC" w:hint="eastAsia"/>
          <w:color w:val="000000"/>
          <w:kern w:val="1"/>
          <w:sz w:val="32"/>
          <w:szCs w:val="32"/>
        </w:rPr>
        <w:t>新闻学与传播学</w:t>
      </w:r>
    </w:p>
    <w:p w14:paraId="52716A65" w14:textId="77777777" w:rsidR="005F2578" w:rsidRPr="005F2578" w:rsidRDefault="005F2578" w:rsidP="005F2578">
      <w:pPr>
        <w:autoSpaceDE w:val="0"/>
        <w:autoSpaceDN w:val="0"/>
        <w:adjustRightInd w:val="0"/>
        <w:spacing w:line="480" w:lineRule="exact"/>
        <w:ind w:firstLine="320"/>
        <w:jc w:val="center"/>
        <w:rPr>
          <w:rFonts w:ascii="宋体" w:eastAsia="宋体" w:hAnsi="宋体" w:cs="Helvetica"/>
          <w:color w:val="000000"/>
          <w:kern w:val="1"/>
          <w:sz w:val="32"/>
          <w:szCs w:val="32"/>
        </w:rPr>
      </w:pPr>
    </w:p>
    <w:p w14:paraId="640B74A3"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144.</w:t>
      </w:r>
      <w:r w:rsidRPr="005F2578">
        <w:rPr>
          <w:rFonts w:ascii="宋体" w:eastAsia="宋体" w:hAnsi="宋体" w:cs="Arial Unicode MS" w:hint="eastAsia"/>
          <w:color w:val="000000"/>
          <w:kern w:val="1"/>
          <w:sz w:val="32"/>
          <w:szCs w:val="32"/>
        </w:rPr>
        <w:t>中国共产党百年新闻史研究</w:t>
      </w:r>
    </w:p>
    <w:p w14:paraId="26868A27"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145.</w:t>
      </w:r>
      <w:r w:rsidRPr="005F2578">
        <w:rPr>
          <w:rFonts w:ascii="宋体" w:eastAsia="宋体" w:hAnsi="宋体" w:cs="Arial Unicode MS" w:hint="eastAsia"/>
          <w:color w:val="000000"/>
          <w:kern w:val="1"/>
          <w:sz w:val="32"/>
          <w:szCs w:val="32"/>
        </w:rPr>
        <w:t>新时代中国特色舆论学研究体系建构研究</w:t>
      </w:r>
    </w:p>
    <w:p w14:paraId="126EB417"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146.</w:t>
      </w:r>
      <w:r w:rsidRPr="005F2578">
        <w:rPr>
          <w:rFonts w:ascii="宋体" w:eastAsia="宋体" w:hAnsi="宋体" w:cs="Arial Unicode MS" w:hint="eastAsia"/>
          <w:color w:val="000000"/>
          <w:kern w:val="1"/>
          <w:sz w:val="32"/>
          <w:szCs w:val="32"/>
        </w:rPr>
        <w:t>新时代重大主题报道的融媒体叙事策略研究</w:t>
      </w:r>
    </w:p>
    <w:p w14:paraId="3BFF997E"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147.</w:t>
      </w:r>
      <w:r w:rsidRPr="005F2578">
        <w:rPr>
          <w:rFonts w:ascii="宋体" w:eastAsia="宋体" w:hAnsi="宋体" w:cs="Arial Unicode MS" w:hint="eastAsia"/>
          <w:color w:val="000000"/>
          <w:kern w:val="1"/>
          <w:sz w:val="32"/>
          <w:szCs w:val="32"/>
        </w:rPr>
        <w:t>新时代新闻传播人才培养模式创新研究</w:t>
      </w:r>
    </w:p>
    <w:p w14:paraId="57B04705"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148.5G</w:t>
      </w:r>
      <w:r w:rsidRPr="005F2578">
        <w:rPr>
          <w:rFonts w:ascii="宋体" w:eastAsia="宋体" w:hAnsi="宋体" w:cs="Arial Unicode MS" w:hint="eastAsia"/>
          <w:color w:val="000000"/>
          <w:kern w:val="1"/>
          <w:sz w:val="32"/>
          <w:szCs w:val="32"/>
        </w:rPr>
        <w:t>时代新媒体发展趋势研究</w:t>
      </w:r>
    </w:p>
    <w:p w14:paraId="20A17943"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149.</w:t>
      </w:r>
      <w:r w:rsidRPr="005F2578">
        <w:rPr>
          <w:rFonts w:ascii="宋体" w:eastAsia="宋体" w:hAnsi="宋体" w:cs="Arial Unicode MS" w:hint="eastAsia"/>
          <w:color w:val="000000"/>
          <w:kern w:val="1"/>
          <w:sz w:val="32"/>
          <w:szCs w:val="32"/>
        </w:rPr>
        <w:t>双循环背景下出版走出去战略政策研究</w:t>
      </w:r>
    </w:p>
    <w:p w14:paraId="6DB5CF23" w14:textId="77777777" w:rsidR="005F2578" w:rsidRPr="005F2578" w:rsidRDefault="005F2578" w:rsidP="005F2578">
      <w:pPr>
        <w:autoSpaceDE w:val="0"/>
        <w:autoSpaceDN w:val="0"/>
        <w:adjustRightInd w:val="0"/>
        <w:spacing w:line="480" w:lineRule="exact"/>
        <w:ind w:firstLine="200"/>
        <w:rPr>
          <w:rFonts w:ascii="宋体" w:eastAsia="宋体" w:hAnsi="宋体" w:cs="Calibri"/>
          <w:color w:val="000000"/>
          <w:kern w:val="1"/>
          <w:sz w:val="20"/>
          <w:szCs w:val="20"/>
        </w:rPr>
      </w:pPr>
    </w:p>
    <w:p w14:paraId="72D85CB6" w14:textId="77777777" w:rsidR="005F2578" w:rsidRPr="005F2578" w:rsidRDefault="005F2578" w:rsidP="005F2578">
      <w:pPr>
        <w:autoSpaceDE w:val="0"/>
        <w:autoSpaceDN w:val="0"/>
        <w:adjustRightInd w:val="0"/>
        <w:spacing w:line="480" w:lineRule="exact"/>
        <w:jc w:val="center"/>
        <w:rPr>
          <w:rFonts w:ascii="宋体" w:eastAsia="宋体" w:hAnsi="宋体" w:cs="Helvetica"/>
          <w:color w:val="000000"/>
          <w:kern w:val="1"/>
          <w:sz w:val="32"/>
          <w:szCs w:val="32"/>
        </w:rPr>
      </w:pPr>
      <w:r w:rsidRPr="005F2578">
        <w:rPr>
          <w:rFonts w:ascii="宋体" w:eastAsia="宋体" w:hAnsi="宋体" w:cs="PingFang TC" w:hint="eastAsia"/>
          <w:color w:val="000000"/>
          <w:kern w:val="1"/>
          <w:sz w:val="32"/>
          <w:szCs w:val="32"/>
        </w:rPr>
        <w:t>心理学</w:t>
      </w:r>
    </w:p>
    <w:p w14:paraId="71699AA4" w14:textId="77777777" w:rsidR="005F2578" w:rsidRPr="005F2578" w:rsidRDefault="005F2578" w:rsidP="005F2578">
      <w:pPr>
        <w:autoSpaceDE w:val="0"/>
        <w:autoSpaceDN w:val="0"/>
        <w:adjustRightInd w:val="0"/>
        <w:spacing w:line="480" w:lineRule="exact"/>
        <w:ind w:firstLine="200"/>
        <w:rPr>
          <w:rFonts w:ascii="宋体" w:eastAsia="宋体" w:hAnsi="宋体" w:cs="Calibri"/>
          <w:color w:val="000000"/>
          <w:kern w:val="1"/>
          <w:sz w:val="20"/>
          <w:szCs w:val="20"/>
        </w:rPr>
      </w:pPr>
    </w:p>
    <w:p w14:paraId="7B5E6E66"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150.</w:t>
      </w:r>
      <w:r w:rsidRPr="005F2578">
        <w:rPr>
          <w:rFonts w:ascii="宋体" w:eastAsia="宋体" w:hAnsi="宋体" w:cs="Arial Unicode MS" w:hint="eastAsia"/>
          <w:color w:val="000000"/>
          <w:kern w:val="1"/>
          <w:sz w:val="32"/>
          <w:szCs w:val="32"/>
        </w:rPr>
        <w:t>百年来我国心理学发展回顾与创新研究</w:t>
      </w:r>
    </w:p>
    <w:p w14:paraId="70BE43C0"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151.</w:t>
      </w:r>
      <w:r w:rsidRPr="005F2578">
        <w:rPr>
          <w:rFonts w:ascii="宋体" w:eastAsia="宋体" w:hAnsi="宋体" w:cs="Arial Unicode MS" w:hint="eastAsia"/>
          <w:color w:val="000000"/>
          <w:kern w:val="1"/>
          <w:sz w:val="32"/>
          <w:szCs w:val="32"/>
        </w:rPr>
        <w:t>重大突发事件中的心理危机干预机制研究</w:t>
      </w:r>
    </w:p>
    <w:p w14:paraId="4E3A10F7"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152.</w:t>
      </w:r>
      <w:r w:rsidRPr="005F2578">
        <w:rPr>
          <w:rFonts w:ascii="宋体" w:eastAsia="宋体" w:hAnsi="宋体" w:cs="Arial Unicode MS" w:hint="eastAsia"/>
          <w:color w:val="000000"/>
          <w:kern w:val="1"/>
          <w:sz w:val="32"/>
          <w:szCs w:val="32"/>
        </w:rPr>
        <w:t>社会心理建设与社会治理研究</w:t>
      </w:r>
    </w:p>
    <w:p w14:paraId="24A9A315"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153.</w:t>
      </w:r>
      <w:r w:rsidRPr="005F2578">
        <w:rPr>
          <w:rFonts w:ascii="宋体" w:eastAsia="宋体" w:hAnsi="宋体" w:cs="Arial Unicode MS" w:hint="eastAsia"/>
          <w:color w:val="000000"/>
          <w:kern w:val="1"/>
          <w:sz w:val="32"/>
          <w:szCs w:val="32"/>
        </w:rPr>
        <w:t>学生心理健康教育研究</w:t>
      </w:r>
    </w:p>
    <w:p w14:paraId="1AE21DD2" w14:textId="77777777" w:rsidR="005F2578" w:rsidRPr="005F2578" w:rsidRDefault="005F2578" w:rsidP="005F2578">
      <w:pPr>
        <w:autoSpaceDE w:val="0"/>
        <w:autoSpaceDN w:val="0"/>
        <w:adjustRightInd w:val="0"/>
        <w:spacing w:line="480" w:lineRule="exact"/>
        <w:ind w:firstLine="320"/>
        <w:jc w:val="center"/>
        <w:rPr>
          <w:rFonts w:ascii="宋体" w:eastAsia="宋体" w:hAnsi="宋体" w:cs="Helvetica"/>
          <w:color w:val="000000"/>
          <w:kern w:val="1"/>
          <w:sz w:val="32"/>
          <w:szCs w:val="32"/>
        </w:rPr>
      </w:pPr>
    </w:p>
    <w:p w14:paraId="6F9EB5D0" w14:textId="77777777" w:rsidR="005F2578" w:rsidRPr="005F2578" w:rsidRDefault="005F2578" w:rsidP="005F2578">
      <w:pPr>
        <w:autoSpaceDE w:val="0"/>
        <w:autoSpaceDN w:val="0"/>
        <w:adjustRightInd w:val="0"/>
        <w:spacing w:line="480" w:lineRule="exact"/>
        <w:ind w:firstLine="320"/>
        <w:jc w:val="center"/>
        <w:rPr>
          <w:rFonts w:ascii="宋体" w:eastAsia="宋体" w:hAnsi="宋体" w:cs="Helvetica"/>
          <w:color w:val="000000"/>
          <w:kern w:val="1"/>
          <w:sz w:val="32"/>
          <w:szCs w:val="32"/>
        </w:rPr>
      </w:pPr>
      <w:r w:rsidRPr="005F2578">
        <w:rPr>
          <w:rFonts w:ascii="宋体" w:eastAsia="宋体" w:hAnsi="宋体" w:cs="PingFang TC" w:hint="eastAsia"/>
          <w:color w:val="000000"/>
          <w:kern w:val="1"/>
          <w:sz w:val="32"/>
          <w:szCs w:val="32"/>
        </w:rPr>
        <w:t>教育学</w:t>
      </w:r>
      <w:r w:rsidRPr="005F2578">
        <w:rPr>
          <w:rFonts w:ascii="宋体" w:eastAsia="宋体" w:hAnsi="宋体" w:cs="Helvetica"/>
          <w:color w:val="000000"/>
          <w:kern w:val="1"/>
          <w:sz w:val="32"/>
          <w:szCs w:val="32"/>
        </w:rPr>
        <w:t>·</w:t>
      </w:r>
      <w:r w:rsidRPr="005F2578">
        <w:rPr>
          <w:rFonts w:ascii="宋体" w:eastAsia="宋体" w:hAnsi="宋体" w:cs="PingFang TC" w:hint="eastAsia"/>
          <w:color w:val="000000"/>
          <w:kern w:val="1"/>
          <w:sz w:val="32"/>
          <w:szCs w:val="32"/>
        </w:rPr>
        <w:t>思想政治教育学</w:t>
      </w:r>
    </w:p>
    <w:p w14:paraId="36B1D311" w14:textId="77777777" w:rsidR="005F2578" w:rsidRPr="005F2578" w:rsidRDefault="005F2578" w:rsidP="005F2578">
      <w:pPr>
        <w:autoSpaceDE w:val="0"/>
        <w:autoSpaceDN w:val="0"/>
        <w:adjustRightInd w:val="0"/>
        <w:spacing w:line="480" w:lineRule="exact"/>
        <w:ind w:firstLine="320"/>
        <w:jc w:val="center"/>
        <w:rPr>
          <w:rFonts w:ascii="宋体" w:eastAsia="宋体" w:hAnsi="宋体" w:cs="Helvetica"/>
          <w:color w:val="000000"/>
          <w:kern w:val="1"/>
          <w:sz w:val="32"/>
          <w:szCs w:val="32"/>
        </w:rPr>
      </w:pPr>
    </w:p>
    <w:p w14:paraId="5EFAF93B"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154.</w:t>
      </w:r>
      <w:r w:rsidRPr="005F2578">
        <w:rPr>
          <w:rFonts w:ascii="宋体" w:eastAsia="宋体" w:hAnsi="宋体" w:cs="Arial Unicode MS" w:hint="eastAsia"/>
          <w:color w:val="000000"/>
          <w:kern w:val="1"/>
          <w:sz w:val="32"/>
          <w:szCs w:val="32"/>
        </w:rPr>
        <w:t>新时代全面贯彻党的教育方针重大理论与实践研究</w:t>
      </w:r>
    </w:p>
    <w:p w14:paraId="5D384644"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155.</w:t>
      </w:r>
      <w:r w:rsidRPr="005F2578">
        <w:rPr>
          <w:rFonts w:ascii="宋体" w:eastAsia="宋体" w:hAnsi="宋体" w:cs="Arial Unicode MS" w:hint="eastAsia"/>
          <w:color w:val="000000"/>
          <w:kern w:val="1"/>
          <w:sz w:val="32"/>
          <w:szCs w:val="32"/>
        </w:rPr>
        <w:t>贯彻立德树人根本任务的体制机制研究</w:t>
      </w:r>
    </w:p>
    <w:p w14:paraId="52EC85E1"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156.</w:t>
      </w:r>
      <w:r w:rsidRPr="005F2578">
        <w:rPr>
          <w:rFonts w:ascii="宋体" w:eastAsia="宋体" w:hAnsi="宋体" w:cs="Arial Unicode MS" w:hint="eastAsia"/>
          <w:color w:val="000000"/>
          <w:kern w:val="1"/>
          <w:sz w:val="32"/>
          <w:szCs w:val="32"/>
        </w:rPr>
        <w:t>高质量教育体系建设研究</w:t>
      </w:r>
    </w:p>
    <w:p w14:paraId="56D8E726"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157.</w:t>
      </w:r>
      <w:r w:rsidRPr="005F2578">
        <w:rPr>
          <w:rFonts w:ascii="宋体" w:eastAsia="宋体" w:hAnsi="宋体" w:cs="Arial Unicode MS" w:hint="eastAsia"/>
          <w:color w:val="000000"/>
          <w:kern w:val="1"/>
          <w:sz w:val="32"/>
          <w:szCs w:val="32"/>
        </w:rPr>
        <w:t>新时代教育公平问题研究</w:t>
      </w:r>
    </w:p>
    <w:p w14:paraId="5A28718C"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158.</w:t>
      </w:r>
      <w:r w:rsidRPr="005F2578">
        <w:rPr>
          <w:rFonts w:ascii="宋体" w:eastAsia="宋体" w:hAnsi="宋体" w:cs="Arial Unicode MS" w:hint="eastAsia"/>
          <w:color w:val="000000"/>
          <w:kern w:val="1"/>
          <w:sz w:val="32"/>
          <w:szCs w:val="32"/>
        </w:rPr>
        <w:t>新时代教育评价改革研究</w:t>
      </w:r>
    </w:p>
    <w:p w14:paraId="5C98F268"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159.</w:t>
      </w:r>
      <w:r w:rsidRPr="005F2578">
        <w:rPr>
          <w:rFonts w:ascii="宋体" w:eastAsia="宋体" w:hAnsi="宋体" w:cs="Arial Unicode MS" w:hint="eastAsia"/>
          <w:color w:val="000000"/>
          <w:kern w:val="1"/>
          <w:sz w:val="32"/>
          <w:szCs w:val="32"/>
        </w:rPr>
        <w:t>“大思政课”的理论与实践研究</w:t>
      </w:r>
    </w:p>
    <w:p w14:paraId="729864DB"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160.</w:t>
      </w:r>
      <w:r w:rsidRPr="005F2578">
        <w:rPr>
          <w:rFonts w:ascii="宋体" w:eastAsia="宋体" w:hAnsi="宋体" w:cs="Arial Unicode MS" w:hint="eastAsia"/>
          <w:color w:val="000000"/>
          <w:kern w:val="1"/>
          <w:sz w:val="32"/>
          <w:szCs w:val="32"/>
        </w:rPr>
        <w:t>新时代推进新文科建设的理论与实践研究</w:t>
      </w:r>
    </w:p>
    <w:p w14:paraId="5B622709"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161.</w:t>
      </w:r>
      <w:r w:rsidRPr="005F2578">
        <w:rPr>
          <w:rFonts w:ascii="宋体" w:eastAsia="宋体" w:hAnsi="宋体" w:cs="Arial Unicode MS" w:hint="eastAsia"/>
          <w:color w:val="000000"/>
          <w:kern w:val="1"/>
          <w:sz w:val="32"/>
          <w:szCs w:val="32"/>
        </w:rPr>
        <w:t>加强我国考古能力建设和学科建设研究</w:t>
      </w:r>
    </w:p>
    <w:p w14:paraId="5F805950"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162.</w:t>
      </w:r>
      <w:r w:rsidRPr="005F2578">
        <w:rPr>
          <w:rFonts w:ascii="宋体" w:eastAsia="宋体" w:hAnsi="宋体" w:cs="Arial Unicode MS" w:hint="eastAsia"/>
          <w:color w:val="000000"/>
          <w:kern w:val="1"/>
          <w:sz w:val="32"/>
          <w:szCs w:val="32"/>
        </w:rPr>
        <w:t>加快培养理工农医类专业紧缺人才研究</w:t>
      </w:r>
    </w:p>
    <w:p w14:paraId="59EF321F"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lastRenderedPageBreak/>
        <w:tab/>
        <w:t>163.</w:t>
      </w:r>
      <w:r w:rsidRPr="005F2578">
        <w:rPr>
          <w:rFonts w:ascii="宋体" w:eastAsia="宋体" w:hAnsi="宋体" w:cs="Arial Unicode MS" w:hint="eastAsia"/>
          <w:color w:val="000000"/>
          <w:kern w:val="1"/>
          <w:sz w:val="32"/>
          <w:szCs w:val="32"/>
        </w:rPr>
        <w:t>推动建设与“一国两制”相适应的港澳教育制度研究</w:t>
      </w:r>
    </w:p>
    <w:p w14:paraId="4862A3DB"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164.</w:t>
      </w:r>
      <w:r w:rsidRPr="005F2578">
        <w:rPr>
          <w:rFonts w:ascii="宋体" w:eastAsia="宋体" w:hAnsi="宋体" w:cs="Arial Unicode MS" w:hint="eastAsia"/>
          <w:color w:val="000000"/>
          <w:kern w:val="1"/>
          <w:sz w:val="32"/>
          <w:szCs w:val="32"/>
        </w:rPr>
        <w:t>新时代教育出版高质量发展研究</w:t>
      </w:r>
    </w:p>
    <w:p w14:paraId="0B34E52C"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165.</w:t>
      </w:r>
      <w:r w:rsidRPr="005F2578">
        <w:rPr>
          <w:rFonts w:ascii="宋体" w:eastAsia="宋体" w:hAnsi="宋体" w:cs="Arial Unicode MS" w:hint="eastAsia"/>
          <w:color w:val="000000"/>
          <w:kern w:val="1"/>
          <w:sz w:val="32"/>
          <w:szCs w:val="32"/>
        </w:rPr>
        <w:t>我国义务教育学业负担综合治理研究</w:t>
      </w:r>
    </w:p>
    <w:p w14:paraId="07488FF2"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166.</w:t>
      </w:r>
      <w:r w:rsidRPr="005F2578">
        <w:rPr>
          <w:rFonts w:ascii="宋体" w:eastAsia="宋体" w:hAnsi="宋体" w:cs="Arial Unicode MS" w:hint="eastAsia"/>
          <w:color w:val="000000"/>
          <w:kern w:val="1"/>
          <w:sz w:val="32"/>
          <w:szCs w:val="32"/>
        </w:rPr>
        <w:t>教材建设国家事权的基本理论及权责机制研究</w:t>
      </w:r>
    </w:p>
    <w:p w14:paraId="05C6EAEB"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167.</w:t>
      </w:r>
      <w:r w:rsidRPr="005F2578">
        <w:rPr>
          <w:rFonts w:ascii="宋体" w:eastAsia="宋体" w:hAnsi="宋体" w:cs="Arial Unicode MS" w:hint="eastAsia"/>
          <w:color w:val="000000"/>
          <w:kern w:val="1"/>
          <w:sz w:val="32"/>
          <w:szCs w:val="32"/>
        </w:rPr>
        <w:t>学校家庭社会协同育人机制研究</w:t>
      </w:r>
    </w:p>
    <w:p w14:paraId="3B2EEF18" w14:textId="77777777"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168.</w:t>
      </w:r>
      <w:r w:rsidRPr="005F2578">
        <w:rPr>
          <w:rFonts w:ascii="宋体" w:eastAsia="宋体" w:hAnsi="宋体" w:cs="Arial Unicode MS" w:hint="eastAsia"/>
          <w:color w:val="000000"/>
          <w:kern w:val="1"/>
          <w:sz w:val="32"/>
          <w:szCs w:val="32"/>
        </w:rPr>
        <w:t>中国特色现代教育学体系发展与创新研究</w:t>
      </w:r>
    </w:p>
    <w:p w14:paraId="12974EA1" w14:textId="77777777" w:rsidR="005F2578" w:rsidRPr="005F2578" w:rsidRDefault="005F2578" w:rsidP="005F2578">
      <w:pPr>
        <w:tabs>
          <w:tab w:val="left" w:pos="640"/>
          <w:tab w:val="left" w:pos="817"/>
        </w:tabs>
        <w:autoSpaceDE w:val="0"/>
        <w:autoSpaceDN w:val="0"/>
        <w:adjustRightInd w:val="0"/>
        <w:spacing w:line="480" w:lineRule="exact"/>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ab/>
        <w:t>169.</w:t>
      </w:r>
      <w:r w:rsidRPr="005F2578">
        <w:rPr>
          <w:rFonts w:ascii="宋体" w:eastAsia="宋体" w:hAnsi="宋体" w:cs="Arial Unicode MS" w:hint="eastAsia"/>
          <w:color w:val="000000"/>
          <w:kern w:val="1"/>
          <w:sz w:val="32"/>
          <w:szCs w:val="32"/>
        </w:rPr>
        <w:t>高校毕业生就业与产业需求对接研究</w:t>
      </w:r>
    </w:p>
    <w:p w14:paraId="51B020F9" w14:textId="5497F34D" w:rsidR="005F2578" w:rsidRPr="005F2578" w:rsidRDefault="005F2578" w:rsidP="005F2578">
      <w:pPr>
        <w:tabs>
          <w:tab w:val="left" w:pos="640"/>
          <w:tab w:val="left" w:pos="817"/>
        </w:tabs>
        <w:autoSpaceDE w:val="0"/>
        <w:autoSpaceDN w:val="0"/>
        <w:adjustRightInd w:val="0"/>
        <w:spacing w:line="480" w:lineRule="exact"/>
        <w:ind w:left="639"/>
        <w:rPr>
          <w:rFonts w:ascii="宋体" w:eastAsia="宋体" w:hAnsi="宋体" w:cs="Arial Unicode MS"/>
          <w:color w:val="000000"/>
          <w:kern w:val="1"/>
          <w:sz w:val="32"/>
          <w:szCs w:val="32"/>
        </w:rPr>
      </w:pPr>
      <w:r w:rsidRPr="005F2578">
        <w:rPr>
          <w:rFonts w:ascii="宋体" w:eastAsia="宋体" w:hAnsi="宋体" w:cs="Arial Unicode MS"/>
          <w:color w:val="000000"/>
          <w:kern w:val="1"/>
          <w:sz w:val="32"/>
          <w:szCs w:val="32"/>
        </w:rPr>
        <w:t>170.</w:t>
      </w:r>
      <w:r w:rsidRPr="005F2578">
        <w:rPr>
          <w:rFonts w:ascii="宋体" w:eastAsia="宋体" w:hAnsi="宋体" w:cs="Arial Unicode MS" w:hint="eastAsia"/>
          <w:color w:val="000000"/>
          <w:kern w:val="1"/>
          <w:sz w:val="32"/>
          <w:szCs w:val="32"/>
        </w:rPr>
        <w:t>海峡两岸教育融合发展研究</w:t>
      </w:r>
    </w:p>
    <w:p w14:paraId="2B96F84F" w14:textId="427F364C" w:rsidR="008F60A6" w:rsidRPr="005F2578" w:rsidRDefault="008F60A6" w:rsidP="005F2578">
      <w:pPr>
        <w:rPr>
          <w:rFonts w:ascii="宋体" w:eastAsia="宋体" w:hAnsi="宋体"/>
        </w:rPr>
      </w:pPr>
    </w:p>
    <w:sectPr w:rsidR="008F60A6" w:rsidRPr="005F2578" w:rsidSect="00021D64">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PingFang TC">
    <w:altName w:val="Microsoft JhengHei"/>
    <w:panose1 w:val="020B0400000000000000"/>
    <w:charset w:val="88"/>
    <w:family w:val="swiss"/>
    <w:pitch w:val="variable"/>
    <w:sig w:usb0="A00002FF" w:usb1="7ACFFDFB" w:usb2="00000017" w:usb3="00000000" w:csb0="001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2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23"/>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3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36"/>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00000009"/>
    <w:lvl w:ilvl="0" w:tplc="00000321">
      <w:start w:val="39"/>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A"/>
    <w:multiLevelType w:val="hybridMultilevel"/>
    <w:tmpl w:val="0000000A"/>
    <w:lvl w:ilvl="0" w:tplc="00000385">
      <w:start w:val="43"/>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B"/>
    <w:multiLevelType w:val="hybridMultilevel"/>
    <w:tmpl w:val="0000000B"/>
    <w:lvl w:ilvl="0" w:tplc="000003E9">
      <w:start w:val="56"/>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C"/>
    <w:multiLevelType w:val="hybridMultilevel"/>
    <w:tmpl w:val="0000000C"/>
    <w:lvl w:ilvl="0" w:tplc="0000044D">
      <w:start w:val="59"/>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D"/>
    <w:multiLevelType w:val="hybridMultilevel"/>
    <w:tmpl w:val="0000000D"/>
    <w:lvl w:ilvl="0" w:tplc="000004B1">
      <w:start w:val="63"/>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E"/>
    <w:multiLevelType w:val="hybridMultilevel"/>
    <w:tmpl w:val="0000000E"/>
    <w:lvl w:ilvl="0" w:tplc="00000515">
      <w:start w:val="7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000F"/>
    <w:multiLevelType w:val="hybridMultilevel"/>
    <w:tmpl w:val="0000000F"/>
    <w:lvl w:ilvl="0" w:tplc="00000579">
      <w:start w:val="8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0010"/>
    <w:multiLevelType w:val="hybridMultilevel"/>
    <w:tmpl w:val="00000010"/>
    <w:lvl w:ilvl="0" w:tplc="000005DD">
      <w:start w:val="9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0011"/>
    <w:multiLevelType w:val="hybridMultilevel"/>
    <w:tmpl w:val="00000011"/>
    <w:lvl w:ilvl="0" w:tplc="00000641">
      <w:start w:val="9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0012"/>
    <w:multiLevelType w:val="hybridMultilevel"/>
    <w:tmpl w:val="00000012"/>
    <w:lvl w:ilvl="0" w:tplc="000006A5">
      <w:start w:val="97"/>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0013"/>
    <w:multiLevelType w:val="hybridMultilevel"/>
    <w:tmpl w:val="00000013"/>
    <w:lvl w:ilvl="0" w:tplc="00000709">
      <w:start w:val="103"/>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0014"/>
    <w:multiLevelType w:val="hybridMultilevel"/>
    <w:tmpl w:val="00000014"/>
    <w:lvl w:ilvl="0" w:tplc="0000076D">
      <w:start w:val="11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0015"/>
    <w:multiLevelType w:val="hybridMultilevel"/>
    <w:tmpl w:val="00000015"/>
    <w:lvl w:ilvl="0" w:tplc="000007D1">
      <w:start w:val="129"/>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0016"/>
    <w:multiLevelType w:val="hybridMultilevel"/>
    <w:tmpl w:val="00000016"/>
    <w:lvl w:ilvl="0" w:tplc="00000835">
      <w:start w:val="13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0000017"/>
    <w:multiLevelType w:val="hybridMultilevel"/>
    <w:tmpl w:val="00000017"/>
    <w:lvl w:ilvl="0" w:tplc="00000899">
      <w:start w:val="14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0000018"/>
    <w:multiLevelType w:val="hybridMultilevel"/>
    <w:tmpl w:val="00000018"/>
    <w:lvl w:ilvl="0" w:tplc="000008FD">
      <w:start w:val="150"/>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0000019"/>
    <w:multiLevelType w:val="hybridMultilevel"/>
    <w:tmpl w:val="52969ED4"/>
    <w:lvl w:ilvl="0" w:tplc="0409000F">
      <w:start w:val="1"/>
      <w:numFmt w:val="decimal"/>
      <w:lvlText w:val="%1."/>
      <w:lvlJc w:val="left"/>
      <w:pPr>
        <w:ind w:left="780" w:hanging="42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7905177F"/>
    <w:multiLevelType w:val="multilevel"/>
    <w:tmpl w:val="00000019"/>
    <w:styleLink w:val="1"/>
    <w:lvl w:ilvl="0">
      <w:start w:val="154"/>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578"/>
    <w:rsid w:val="00021D64"/>
    <w:rsid w:val="005F2578"/>
    <w:rsid w:val="008F6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FEC1511"/>
  <w14:defaultImageDpi w14:val="32767"/>
  <w15:chartTrackingRefBased/>
  <w15:docId w15:val="{89FAC54C-F5CD-FC4F-B207-AA413182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当前列表1"/>
    <w:uiPriority w:val="99"/>
    <w:rsid w:val="005F257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581</Words>
  <Characters>3318</Characters>
  <Application>Microsoft Office Word</Application>
  <DocSecurity>0</DocSecurity>
  <Lines>27</Lines>
  <Paragraphs>7</Paragraphs>
  <ScaleCrop>false</ScaleCrop>
  <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Sun</dc:creator>
  <cp:keywords/>
  <dc:description/>
  <cp:lastModifiedBy>Sherry Sun</cp:lastModifiedBy>
  <cp:revision>1</cp:revision>
  <dcterms:created xsi:type="dcterms:W3CDTF">2021-08-10T02:25:00Z</dcterms:created>
  <dcterms:modified xsi:type="dcterms:W3CDTF">2021-08-10T02:30:00Z</dcterms:modified>
</cp:coreProperties>
</file>